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5ADE" w14:textId="77777777" w:rsidR="00915B93" w:rsidRDefault="00915B93" w:rsidP="00373D6D">
      <w:pPr>
        <w:tabs>
          <w:tab w:val="left" w:pos="-1440"/>
        </w:tabs>
        <w:rPr>
          <w:sz w:val="22"/>
          <w:szCs w:val="22"/>
        </w:rPr>
      </w:pPr>
    </w:p>
    <w:p w14:paraId="43E46E47" w14:textId="36EDBDA4" w:rsidR="00A5148A" w:rsidRDefault="00000000" w:rsidP="00A5148A">
      <w:pPr>
        <w:tabs>
          <w:tab w:val="left" w:pos="-1440"/>
        </w:tabs>
        <w:ind w:left="6480" w:hanging="6480"/>
        <w:rPr>
          <w:sz w:val="22"/>
          <w:szCs w:val="22"/>
        </w:rPr>
      </w:pPr>
      <w:r>
        <w:rPr>
          <w:sz w:val="22"/>
          <w:szCs w:val="22"/>
          <w:lang w:val=""/>
        </w:rPr>
        <w:t xml:space="preserve">NON: ____________________________________________ </w:t>
      </w:r>
      <w:r>
        <w:rPr>
          <w:sz w:val="22"/>
          <w:szCs w:val="22"/>
          <w:lang w:val=""/>
        </w:rPr>
        <w:tab/>
        <w:t>Kantite moun ki nan kay la: ___________</w:t>
      </w:r>
      <w:r w:rsidR="003410CD">
        <w:rPr>
          <w:sz w:val="22"/>
          <w:szCs w:val="22"/>
          <w:lang w:val=""/>
        </w:rPr>
        <w:t>_____</w:t>
      </w:r>
    </w:p>
    <w:p w14:paraId="2D677642" w14:textId="4EA60040" w:rsidR="00A5148A" w:rsidRDefault="00000000" w:rsidP="00A5148A">
      <w:pPr>
        <w:tabs>
          <w:tab w:val="left" w:pos="-1440"/>
        </w:tabs>
        <w:ind w:left="7200" w:hanging="7200"/>
        <w:rPr>
          <w:sz w:val="22"/>
          <w:szCs w:val="22"/>
        </w:rPr>
      </w:pPr>
      <w:r>
        <w:rPr>
          <w:sz w:val="22"/>
          <w:szCs w:val="22"/>
        </w:rPr>
        <w:tab/>
      </w:r>
      <w:r>
        <w:rPr>
          <w:sz w:val="22"/>
          <w:szCs w:val="22"/>
        </w:rPr>
        <w:tab/>
      </w:r>
      <w:r>
        <w:rPr>
          <w:sz w:val="22"/>
          <w:szCs w:val="22"/>
        </w:rPr>
        <w:tab/>
      </w:r>
    </w:p>
    <w:p w14:paraId="75307AFE" w14:textId="4787A049" w:rsidR="00A5148A" w:rsidRDefault="00000000" w:rsidP="00830238">
      <w:pPr>
        <w:rPr>
          <w:sz w:val="22"/>
          <w:szCs w:val="22"/>
        </w:rPr>
      </w:pPr>
      <w:r>
        <w:rPr>
          <w:sz w:val="22"/>
          <w:szCs w:val="22"/>
          <w:lang w:val=""/>
        </w:rPr>
        <w:t>Peyi __________________________________________</w:t>
      </w:r>
      <w:r>
        <w:rPr>
          <w:sz w:val="22"/>
          <w:szCs w:val="22"/>
          <w:lang w:val=""/>
        </w:rPr>
        <w:tab/>
        <w:t xml:space="preserve">             Kòd postal:______________________________     </w:t>
      </w:r>
    </w:p>
    <w:p w14:paraId="5FEB6B3E" w14:textId="77777777" w:rsidR="00BF219F" w:rsidRDefault="00BF219F" w:rsidP="00C8595B">
      <w:pPr>
        <w:ind w:left="6480" w:hanging="5760"/>
        <w:rPr>
          <w:sz w:val="22"/>
          <w:szCs w:val="22"/>
        </w:rPr>
      </w:pPr>
    </w:p>
    <w:p w14:paraId="657E04DC" w14:textId="77777777" w:rsidR="00A5148A" w:rsidRDefault="00A5148A" w:rsidP="00A5148A">
      <w:pPr>
        <w:rPr>
          <w:sz w:val="8"/>
          <w:szCs w:val="8"/>
        </w:rPr>
      </w:pPr>
    </w:p>
    <w:p w14:paraId="54B80DEF" w14:textId="77777777" w:rsidR="00E04985" w:rsidRDefault="00E04985" w:rsidP="00A5148A">
      <w:pPr>
        <w:rPr>
          <w:sz w:val="8"/>
          <w:szCs w:val="8"/>
        </w:rPr>
      </w:pPr>
    </w:p>
    <w:p w14:paraId="2E8D55DF" w14:textId="40A8301B" w:rsidR="00A5148A" w:rsidRDefault="00000000" w:rsidP="006E4E8A">
      <w:pPr>
        <w:rPr>
          <w:b/>
        </w:rPr>
      </w:pPr>
      <w:r w:rsidRPr="00EA5296">
        <w:rPr>
          <w:lang w:val=""/>
        </w:rPr>
        <w:t xml:space="preserve">Si revni kay ou a menm oswa pi ba pase revni ki nan lis pou kantite moun lakay ou, ou kalifye pou resevwa manje. </w:t>
      </w:r>
      <w:r w:rsidR="005B0EE5" w:rsidRPr="00EA5296">
        <w:rPr>
          <w:b/>
          <w:lang w:val=""/>
        </w:rPr>
        <w:t xml:space="preserve">Tablo ki anba a anvigè 1ye jiyè 2024 - 30 jen 2025. </w:t>
      </w:r>
    </w:p>
    <w:p w14:paraId="071E7A4A" w14:textId="77777777" w:rsidR="001B2E47" w:rsidRDefault="001B2E47" w:rsidP="00A5148A">
      <w:pPr>
        <w:rPr>
          <w:b/>
          <w:sz w:val="22"/>
          <w:szCs w:val="22"/>
        </w:rPr>
      </w:pPr>
    </w:p>
    <w:tbl>
      <w:tblPr>
        <w:tblW w:w="10039"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2351"/>
        <w:gridCol w:w="1536"/>
        <w:gridCol w:w="1490"/>
        <w:gridCol w:w="1419"/>
        <w:gridCol w:w="1411"/>
        <w:gridCol w:w="1832"/>
      </w:tblGrid>
      <w:tr w:rsidR="00227749" w14:paraId="638F67E5" w14:textId="77777777" w:rsidTr="006E4E8A">
        <w:trPr>
          <w:trHeight w:val="330"/>
          <w:jc w:val="center"/>
        </w:trPr>
        <w:tc>
          <w:tcPr>
            <w:tcW w:w="2351" w:type="dxa"/>
            <w:shd w:val="clear" w:color="auto" w:fill="auto"/>
            <w:vAlign w:val="bottom"/>
            <w:hideMark/>
          </w:tcPr>
          <w:p w14:paraId="1EC71CFD" w14:textId="77777777" w:rsidR="001B2E47" w:rsidRPr="003410CD" w:rsidRDefault="00000000" w:rsidP="006E4E8A">
            <w:pPr>
              <w:jc w:val="center"/>
              <w:rPr>
                <w:sz w:val="22"/>
                <w:szCs w:val="22"/>
                <w:lang w:val="es-ES"/>
              </w:rPr>
            </w:pPr>
            <w:r w:rsidRPr="00A5527F">
              <w:rPr>
                <w:sz w:val="22"/>
                <w:szCs w:val="22"/>
                <w:lang w:val=""/>
              </w:rPr>
              <w:t>Kantite moun ki nan Kay la</w:t>
            </w:r>
          </w:p>
        </w:tc>
        <w:tc>
          <w:tcPr>
            <w:tcW w:w="1536" w:type="dxa"/>
            <w:shd w:val="clear" w:color="auto" w:fill="auto"/>
            <w:vAlign w:val="bottom"/>
            <w:hideMark/>
          </w:tcPr>
          <w:p w14:paraId="57AFCB1C" w14:textId="77777777" w:rsidR="001B2E47" w:rsidRPr="00A5527F" w:rsidRDefault="00000000" w:rsidP="006E4E8A">
            <w:pPr>
              <w:jc w:val="center"/>
              <w:rPr>
                <w:sz w:val="22"/>
                <w:szCs w:val="22"/>
              </w:rPr>
            </w:pPr>
            <w:r w:rsidRPr="00A5527F">
              <w:rPr>
                <w:sz w:val="22"/>
                <w:szCs w:val="22"/>
                <w:lang w:val=""/>
              </w:rPr>
              <w:t>Revni Anyèl</w:t>
            </w:r>
          </w:p>
        </w:tc>
        <w:tc>
          <w:tcPr>
            <w:tcW w:w="1490" w:type="dxa"/>
            <w:shd w:val="clear" w:color="auto" w:fill="auto"/>
            <w:vAlign w:val="bottom"/>
            <w:hideMark/>
          </w:tcPr>
          <w:p w14:paraId="0E0FD52B" w14:textId="77777777" w:rsidR="001B2E47" w:rsidRPr="00A5527F" w:rsidRDefault="00000000" w:rsidP="006E4E8A">
            <w:pPr>
              <w:jc w:val="center"/>
              <w:rPr>
                <w:sz w:val="22"/>
                <w:szCs w:val="22"/>
              </w:rPr>
            </w:pPr>
            <w:r w:rsidRPr="00A5527F">
              <w:rPr>
                <w:sz w:val="22"/>
                <w:szCs w:val="22"/>
                <w:lang w:val=""/>
              </w:rPr>
              <w:t>Revni chak mwa</w:t>
            </w:r>
          </w:p>
        </w:tc>
        <w:tc>
          <w:tcPr>
            <w:tcW w:w="1419" w:type="dxa"/>
            <w:shd w:val="clear" w:color="auto" w:fill="auto"/>
            <w:vAlign w:val="bottom"/>
            <w:hideMark/>
          </w:tcPr>
          <w:p w14:paraId="10718247" w14:textId="77777777" w:rsidR="001B2E47" w:rsidRPr="00A5527F" w:rsidRDefault="00000000" w:rsidP="006E4E8A">
            <w:pPr>
              <w:jc w:val="center"/>
              <w:rPr>
                <w:sz w:val="22"/>
                <w:szCs w:val="22"/>
              </w:rPr>
            </w:pPr>
            <w:r w:rsidRPr="00A5527F">
              <w:rPr>
                <w:sz w:val="22"/>
                <w:szCs w:val="22"/>
                <w:lang w:val=""/>
              </w:rPr>
              <w:t>De fwa pa mwa</w:t>
            </w:r>
          </w:p>
        </w:tc>
        <w:tc>
          <w:tcPr>
            <w:tcW w:w="1411" w:type="dxa"/>
            <w:shd w:val="clear" w:color="auto" w:fill="auto"/>
            <w:vAlign w:val="bottom"/>
            <w:hideMark/>
          </w:tcPr>
          <w:p w14:paraId="6D9FA559" w14:textId="77777777" w:rsidR="001B2E47" w:rsidRPr="00A5527F" w:rsidRDefault="00000000" w:rsidP="006E4E8A">
            <w:pPr>
              <w:jc w:val="center"/>
              <w:rPr>
                <w:sz w:val="22"/>
                <w:szCs w:val="22"/>
              </w:rPr>
            </w:pPr>
            <w:r w:rsidRPr="00A5527F">
              <w:rPr>
                <w:sz w:val="22"/>
                <w:szCs w:val="22"/>
                <w:lang w:val=""/>
              </w:rPr>
              <w:t>Chak de semèn</w:t>
            </w:r>
          </w:p>
        </w:tc>
        <w:tc>
          <w:tcPr>
            <w:tcW w:w="1832" w:type="dxa"/>
            <w:shd w:val="clear" w:color="auto" w:fill="auto"/>
            <w:vAlign w:val="bottom"/>
            <w:hideMark/>
          </w:tcPr>
          <w:p w14:paraId="20973315" w14:textId="77777777" w:rsidR="001B2E47" w:rsidRPr="00A5527F" w:rsidRDefault="00000000" w:rsidP="006E4E8A">
            <w:pPr>
              <w:jc w:val="center"/>
              <w:rPr>
                <w:sz w:val="22"/>
                <w:szCs w:val="22"/>
              </w:rPr>
            </w:pPr>
            <w:r w:rsidRPr="00A5527F">
              <w:rPr>
                <w:sz w:val="22"/>
                <w:szCs w:val="22"/>
                <w:lang w:val=""/>
              </w:rPr>
              <w:t>Revni chak semèn</w:t>
            </w:r>
          </w:p>
        </w:tc>
      </w:tr>
      <w:tr w:rsidR="00227749" w14:paraId="2239A4A0" w14:textId="77777777" w:rsidTr="006E4E8A">
        <w:trPr>
          <w:cantSplit/>
          <w:trHeight w:val="144"/>
          <w:jc w:val="center"/>
        </w:trPr>
        <w:tc>
          <w:tcPr>
            <w:tcW w:w="2351" w:type="dxa"/>
            <w:shd w:val="clear" w:color="auto" w:fill="auto"/>
            <w:vAlign w:val="bottom"/>
            <w:hideMark/>
          </w:tcPr>
          <w:p w14:paraId="0F91B009" w14:textId="77777777" w:rsidR="001B2E47" w:rsidRPr="004D4DED" w:rsidRDefault="00000000" w:rsidP="006E4E8A">
            <w:pPr>
              <w:jc w:val="center"/>
            </w:pPr>
            <w:r w:rsidRPr="004D4DED">
              <w:rPr>
                <w:lang w:val=""/>
              </w:rPr>
              <w:t>1</w:t>
            </w:r>
          </w:p>
        </w:tc>
        <w:tc>
          <w:tcPr>
            <w:tcW w:w="1536" w:type="dxa"/>
            <w:shd w:val="clear" w:color="auto" w:fill="auto"/>
            <w:hideMark/>
          </w:tcPr>
          <w:p w14:paraId="631AF5B3" w14:textId="35125592" w:rsidR="001B2E47" w:rsidRPr="00694A93" w:rsidRDefault="00000000" w:rsidP="006E4E8A">
            <w:pPr>
              <w:jc w:val="center"/>
              <w:rPr>
                <w:sz w:val="22"/>
                <w:szCs w:val="22"/>
              </w:rPr>
            </w:pPr>
            <w:r w:rsidRPr="00694A93">
              <w:rPr>
                <w:sz w:val="22"/>
                <w:szCs w:val="22"/>
                <w:lang w:val=""/>
              </w:rPr>
              <w:t>$45,180</w:t>
            </w:r>
          </w:p>
        </w:tc>
        <w:tc>
          <w:tcPr>
            <w:tcW w:w="1490" w:type="dxa"/>
            <w:shd w:val="clear" w:color="auto" w:fill="auto"/>
            <w:hideMark/>
          </w:tcPr>
          <w:p w14:paraId="1C50C938" w14:textId="3B351371" w:rsidR="001B2E47" w:rsidRPr="00694A93" w:rsidRDefault="00000000" w:rsidP="006E4E8A">
            <w:pPr>
              <w:jc w:val="center"/>
              <w:rPr>
                <w:sz w:val="22"/>
                <w:szCs w:val="22"/>
              </w:rPr>
            </w:pPr>
            <w:r w:rsidRPr="00694A93">
              <w:rPr>
                <w:sz w:val="22"/>
                <w:szCs w:val="22"/>
                <w:lang w:val=""/>
              </w:rPr>
              <w:t>$3,765</w:t>
            </w:r>
          </w:p>
        </w:tc>
        <w:tc>
          <w:tcPr>
            <w:tcW w:w="1419" w:type="dxa"/>
            <w:shd w:val="clear" w:color="auto" w:fill="auto"/>
            <w:hideMark/>
          </w:tcPr>
          <w:p w14:paraId="6244201D" w14:textId="079F228B" w:rsidR="001B2E47" w:rsidRPr="00694A93" w:rsidRDefault="00000000" w:rsidP="006E4E8A">
            <w:pPr>
              <w:jc w:val="center"/>
              <w:rPr>
                <w:sz w:val="22"/>
                <w:szCs w:val="22"/>
              </w:rPr>
            </w:pPr>
            <w:r w:rsidRPr="00694A93">
              <w:rPr>
                <w:sz w:val="22"/>
                <w:szCs w:val="22"/>
                <w:lang w:val=""/>
              </w:rPr>
              <w:t>$1883</w:t>
            </w:r>
          </w:p>
        </w:tc>
        <w:tc>
          <w:tcPr>
            <w:tcW w:w="1411" w:type="dxa"/>
            <w:shd w:val="clear" w:color="auto" w:fill="auto"/>
            <w:hideMark/>
          </w:tcPr>
          <w:p w14:paraId="6A90F045" w14:textId="7B00E58F" w:rsidR="001B2E47" w:rsidRPr="00694A93" w:rsidRDefault="00000000" w:rsidP="006E4E8A">
            <w:pPr>
              <w:jc w:val="center"/>
              <w:rPr>
                <w:sz w:val="22"/>
                <w:szCs w:val="22"/>
              </w:rPr>
            </w:pPr>
            <w:r w:rsidRPr="00694A93">
              <w:rPr>
                <w:sz w:val="22"/>
                <w:szCs w:val="22"/>
                <w:lang w:val=""/>
              </w:rPr>
              <w:t>$1738</w:t>
            </w:r>
          </w:p>
        </w:tc>
        <w:tc>
          <w:tcPr>
            <w:tcW w:w="1832" w:type="dxa"/>
            <w:shd w:val="clear" w:color="auto" w:fill="auto"/>
            <w:hideMark/>
          </w:tcPr>
          <w:p w14:paraId="555E6AF2" w14:textId="0CF885D1" w:rsidR="001B2E47" w:rsidRPr="00694A93" w:rsidRDefault="00000000" w:rsidP="006E4E8A">
            <w:pPr>
              <w:jc w:val="center"/>
              <w:rPr>
                <w:sz w:val="22"/>
                <w:szCs w:val="22"/>
              </w:rPr>
            </w:pPr>
            <w:r w:rsidRPr="00694A93">
              <w:rPr>
                <w:sz w:val="22"/>
                <w:szCs w:val="22"/>
                <w:lang w:val=""/>
              </w:rPr>
              <w:t>$869</w:t>
            </w:r>
          </w:p>
        </w:tc>
      </w:tr>
      <w:tr w:rsidR="00227749" w14:paraId="4971BF3D" w14:textId="77777777" w:rsidTr="006E4E8A">
        <w:trPr>
          <w:cantSplit/>
          <w:trHeight w:val="144"/>
          <w:jc w:val="center"/>
        </w:trPr>
        <w:tc>
          <w:tcPr>
            <w:tcW w:w="2351" w:type="dxa"/>
            <w:shd w:val="clear" w:color="auto" w:fill="auto"/>
            <w:vAlign w:val="bottom"/>
            <w:hideMark/>
          </w:tcPr>
          <w:p w14:paraId="186D5862" w14:textId="77777777" w:rsidR="001B2E47" w:rsidRPr="004D4DED" w:rsidRDefault="00000000" w:rsidP="006E4E8A">
            <w:pPr>
              <w:jc w:val="center"/>
            </w:pPr>
            <w:r w:rsidRPr="004D4DED">
              <w:rPr>
                <w:lang w:val=""/>
              </w:rPr>
              <w:t>2</w:t>
            </w:r>
          </w:p>
        </w:tc>
        <w:tc>
          <w:tcPr>
            <w:tcW w:w="1536" w:type="dxa"/>
            <w:shd w:val="clear" w:color="auto" w:fill="auto"/>
            <w:hideMark/>
          </w:tcPr>
          <w:p w14:paraId="35E45B4E" w14:textId="362A949E" w:rsidR="001B2E47" w:rsidRPr="00694A93" w:rsidRDefault="00000000" w:rsidP="006E4E8A">
            <w:pPr>
              <w:jc w:val="center"/>
              <w:rPr>
                <w:sz w:val="22"/>
                <w:szCs w:val="22"/>
              </w:rPr>
            </w:pPr>
            <w:r w:rsidRPr="00694A93">
              <w:rPr>
                <w:sz w:val="22"/>
                <w:szCs w:val="22"/>
                <w:lang w:val=""/>
              </w:rPr>
              <w:t>$61,320</w:t>
            </w:r>
          </w:p>
        </w:tc>
        <w:tc>
          <w:tcPr>
            <w:tcW w:w="1490" w:type="dxa"/>
            <w:shd w:val="clear" w:color="auto" w:fill="auto"/>
            <w:hideMark/>
          </w:tcPr>
          <w:p w14:paraId="148F7F8D" w14:textId="450EC0BB" w:rsidR="001B2E47" w:rsidRPr="00694A93" w:rsidRDefault="00000000" w:rsidP="006E4E8A">
            <w:pPr>
              <w:jc w:val="center"/>
              <w:rPr>
                <w:sz w:val="22"/>
                <w:szCs w:val="22"/>
              </w:rPr>
            </w:pPr>
            <w:r w:rsidRPr="00694A93">
              <w:rPr>
                <w:sz w:val="22"/>
                <w:szCs w:val="22"/>
                <w:lang w:val=""/>
              </w:rPr>
              <w:t>$5,110</w:t>
            </w:r>
          </w:p>
        </w:tc>
        <w:tc>
          <w:tcPr>
            <w:tcW w:w="1419" w:type="dxa"/>
            <w:shd w:val="clear" w:color="auto" w:fill="auto"/>
            <w:hideMark/>
          </w:tcPr>
          <w:p w14:paraId="601D113F" w14:textId="47CD5AFC" w:rsidR="001B2E47" w:rsidRPr="00694A93" w:rsidRDefault="00000000" w:rsidP="006E4E8A">
            <w:pPr>
              <w:jc w:val="center"/>
              <w:rPr>
                <w:sz w:val="22"/>
                <w:szCs w:val="22"/>
              </w:rPr>
            </w:pPr>
            <w:r w:rsidRPr="00694A93">
              <w:rPr>
                <w:sz w:val="22"/>
                <w:szCs w:val="22"/>
                <w:lang w:val=""/>
              </w:rPr>
              <w:t>$2,555</w:t>
            </w:r>
          </w:p>
        </w:tc>
        <w:tc>
          <w:tcPr>
            <w:tcW w:w="1411" w:type="dxa"/>
            <w:shd w:val="clear" w:color="auto" w:fill="auto"/>
            <w:hideMark/>
          </w:tcPr>
          <w:p w14:paraId="562B9399" w14:textId="745774FE" w:rsidR="001B2E47" w:rsidRPr="00694A93" w:rsidRDefault="00000000" w:rsidP="006E4E8A">
            <w:pPr>
              <w:jc w:val="center"/>
              <w:rPr>
                <w:sz w:val="22"/>
                <w:szCs w:val="22"/>
              </w:rPr>
            </w:pPr>
            <w:r w:rsidRPr="00694A93">
              <w:rPr>
                <w:sz w:val="22"/>
                <w:szCs w:val="22"/>
                <w:lang w:val=""/>
              </w:rPr>
              <w:t>$2,358</w:t>
            </w:r>
          </w:p>
        </w:tc>
        <w:tc>
          <w:tcPr>
            <w:tcW w:w="1832" w:type="dxa"/>
            <w:shd w:val="clear" w:color="auto" w:fill="auto"/>
            <w:hideMark/>
          </w:tcPr>
          <w:p w14:paraId="60CA3C22" w14:textId="3369821C" w:rsidR="001B2E47" w:rsidRPr="00694A93" w:rsidRDefault="00000000" w:rsidP="006E4E8A">
            <w:pPr>
              <w:jc w:val="center"/>
              <w:rPr>
                <w:sz w:val="22"/>
                <w:szCs w:val="22"/>
              </w:rPr>
            </w:pPr>
            <w:r w:rsidRPr="00694A93">
              <w:rPr>
                <w:sz w:val="22"/>
                <w:szCs w:val="22"/>
                <w:lang w:val=""/>
              </w:rPr>
              <w:t>$1,179</w:t>
            </w:r>
          </w:p>
        </w:tc>
      </w:tr>
      <w:tr w:rsidR="00227749" w14:paraId="06515B5A" w14:textId="77777777" w:rsidTr="006E4E8A">
        <w:trPr>
          <w:cantSplit/>
          <w:trHeight w:val="144"/>
          <w:jc w:val="center"/>
        </w:trPr>
        <w:tc>
          <w:tcPr>
            <w:tcW w:w="2351" w:type="dxa"/>
            <w:shd w:val="clear" w:color="auto" w:fill="auto"/>
            <w:vAlign w:val="bottom"/>
            <w:hideMark/>
          </w:tcPr>
          <w:p w14:paraId="2BC26DAA" w14:textId="77777777" w:rsidR="001B2E47" w:rsidRPr="004D4DED" w:rsidRDefault="00000000" w:rsidP="006E4E8A">
            <w:pPr>
              <w:jc w:val="center"/>
            </w:pPr>
            <w:r w:rsidRPr="004D4DED">
              <w:rPr>
                <w:lang w:val=""/>
              </w:rPr>
              <w:t>3</w:t>
            </w:r>
          </w:p>
        </w:tc>
        <w:tc>
          <w:tcPr>
            <w:tcW w:w="1536" w:type="dxa"/>
            <w:shd w:val="clear" w:color="auto" w:fill="auto"/>
            <w:hideMark/>
          </w:tcPr>
          <w:p w14:paraId="5CF5D8D0" w14:textId="65B48923" w:rsidR="001B2E47" w:rsidRPr="00694A93" w:rsidRDefault="00000000" w:rsidP="006E4E8A">
            <w:pPr>
              <w:jc w:val="center"/>
              <w:rPr>
                <w:sz w:val="22"/>
                <w:szCs w:val="22"/>
              </w:rPr>
            </w:pPr>
            <w:r w:rsidRPr="00694A93">
              <w:rPr>
                <w:sz w:val="22"/>
                <w:szCs w:val="22"/>
                <w:lang w:val=""/>
              </w:rPr>
              <w:t>$77,460</w:t>
            </w:r>
          </w:p>
        </w:tc>
        <w:tc>
          <w:tcPr>
            <w:tcW w:w="1490" w:type="dxa"/>
            <w:shd w:val="clear" w:color="auto" w:fill="auto"/>
            <w:hideMark/>
          </w:tcPr>
          <w:p w14:paraId="5E8B9D65" w14:textId="7B9C5D15" w:rsidR="001B2E47" w:rsidRPr="00694A93" w:rsidRDefault="00000000" w:rsidP="006E4E8A">
            <w:pPr>
              <w:jc w:val="center"/>
              <w:rPr>
                <w:sz w:val="22"/>
                <w:szCs w:val="22"/>
              </w:rPr>
            </w:pPr>
            <w:r w:rsidRPr="00694A93">
              <w:rPr>
                <w:sz w:val="22"/>
                <w:szCs w:val="22"/>
                <w:lang w:val=""/>
              </w:rPr>
              <w:t>$6,455</w:t>
            </w:r>
          </w:p>
        </w:tc>
        <w:tc>
          <w:tcPr>
            <w:tcW w:w="1419" w:type="dxa"/>
            <w:shd w:val="clear" w:color="auto" w:fill="auto"/>
            <w:hideMark/>
          </w:tcPr>
          <w:p w14:paraId="2D2212DE" w14:textId="118B9286" w:rsidR="001B2E47" w:rsidRPr="00694A93" w:rsidRDefault="00000000" w:rsidP="006E4E8A">
            <w:pPr>
              <w:jc w:val="center"/>
              <w:rPr>
                <w:sz w:val="22"/>
                <w:szCs w:val="22"/>
              </w:rPr>
            </w:pPr>
            <w:r w:rsidRPr="00694A93">
              <w:rPr>
                <w:sz w:val="22"/>
                <w:szCs w:val="22"/>
                <w:lang w:val=""/>
              </w:rPr>
              <w:t>$3,228</w:t>
            </w:r>
          </w:p>
        </w:tc>
        <w:tc>
          <w:tcPr>
            <w:tcW w:w="1411" w:type="dxa"/>
            <w:shd w:val="clear" w:color="auto" w:fill="auto"/>
            <w:hideMark/>
          </w:tcPr>
          <w:p w14:paraId="0F3AAD10" w14:textId="2FD864DC" w:rsidR="001B2E47" w:rsidRPr="00694A93" w:rsidRDefault="00000000" w:rsidP="006E4E8A">
            <w:pPr>
              <w:jc w:val="center"/>
              <w:rPr>
                <w:sz w:val="22"/>
                <w:szCs w:val="22"/>
              </w:rPr>
            </w:pPr>
            <w:r w:rsidRPr="00694A93">
              <w:rPr>
                <w:sz w:val="22"/>
                <w:szCs w:val="22"/>
                <w:lang w:val=""/>
              </w:rPr>
              <w:t>$2,979</w:t>
            </w:r>
          </w:p>
        </w:tc>
        <w:tc>
          <w:tcPr>
            <w:tcW w:w="1832" w:type="dxa"/>
            <w:shd w:val="clear" w:color="auto" w:fill="auto"/>
            <w:hideMark/>
          </w:tcPr>
          <w:p w14:paraId="590DED31" w14:textId="4ED3D982" w:rsidR="001B2E47" w:rsidRPr="00694A93" w:rsidRDefault="00000000" w:rsidP="006E4E8A">
            <w:pPr>
              <w:jc w:val="center"/>
              <w:rPr>
                <w:sz w:val="22"/>
                <w:szCs w:val="22"/>
              </w:rPr>
            </w:pPr>
            <w:r w:rsidRPr="00694A93">
              <w:rPr>
                <w:sz w:val="22"/>
                <w:szCs w:val="22"/>
                <w:lang w:val=""/>
              </w:rPr>
              <w:t>$1,490</w:t>
            </w:r>
          </w:p>
        </w:tc>
      </w:tr>
      <w:tr w:rsidR="00227749" w14:paraId="6D4B8AB5" w14:textId="77777777" w:rsidTr="006E4E8A">
        <w:trPr>
          <w:cantSplit/>
          <w:trHeight w:val="144"/>
          <w:jc w:val="center"/>
        </w:trPr>
        <w:tc>
          <w:tcPr>
            <w:tcW w:w="2351" w:type="dxa"/>
            <w:shd w:val="clear" w:color="auto" w:fill="auto"/>
            <w:vAlign w:val="bottom"/>
            <w:hideMark/>
          </w:tcPr>
          <w:p w14:paraId="7A2A4A68" w14:textId="77777777" w:rsidR="001B2E47" w:rsidRPr="004D4DED" w:rsidRDefault="00000000" w:rsidP="006E4E8A">
            <w:pPr>
              <w:jc w:val="center"/>
            </w:pPr>
            <w:r w:rsidRPr="004D4DED">
              <w:rPr>
                <w:lang w:val=""/>
              </w:rPr>
              <w:t>4</w:t>
            </w:r>
          </w:p>
        </w:tc>
        <w:tc>
          <w:tcPr>
            <w:tcW w:w="1536" w:type="dxa"/>
            <w:shd w:val="clear" w:color="auto" w:fill="auto"/>
            <w:hideMark/>
          </w:tcPr>
          <w:p w14:paraId="43757942" w14:textId="3530078F" w:rsidR="001B2E47" w:rsidRPr="00694A93" w:rsidRDefault="00000000" w:rsidP="006E4E8A">
            <w:pPr>
              <w:jc w:val="center"/>
              <w:rPr>
                <w:sz w:val="22"/>
                <w:szCs w:val="22"/>
              </w:rPr>
            </w:pPr>
            <w:r w:rsidRPr="00694A93">
              <w:rPr>
                <w:sz w:val="22"/>
                <w:szCs w:val="22"/>
                <w:lang w:val=""/>
              </w:rPr>
              <w:t>$93,600</w:t>
            </w:r>
          </w:p>
        </w:tc>
        <w:tc>
          <w:tcPr>
            <w:tcW w:w="1490" w:type="dxa"/>
            <w:shd w:val="clear" w:color="auto" w:fill="auto"/>
            <w:hideMark/>
          </w:tcPr>
          <w:p w14:paraId="0CB9AE06" w14:textId="7EDB379C" w:rsidR="001B2E47" w:rsidRPr="00694A93" w:rsidRDefault="00000000" w:rsidP="006E4E8A">
            <w:pPr>
              <w:jc w:val="center"/>
              <w:rPr>
                <w:sz w:val="22"/>
                <w:szCs w:val="22"/>
              </w:rPr>
            </w:pPr>
            <w:r w:rsidRPr="00694A93">
              <w:rPr>
                <w:sz w:val="22"/>
                <w:szCs w:val="22"/>
                <w:lang w:val=""/>
              </w:rPr>
              <w:t>$7,800</w:t>
            </w:r>
          </w:p>
        </w:tc>
        <w:tc>
          <w:tcPr>
            <w:tcW w:w="1419" w:type="dxa"/>
            <w:shd w:val="clear" w:color="auto" w:fill="auto"/>
            <w:hideMark/>
          </w:tcPr>
          <w:p w14:paraId="4A55D5E0" w14:textId="43961129" w:rsidR="001B2E47" w:rsidRPr="00694A93" w:rsidRDefault="00000000" w:rsidP="006E4E8A">
            <w:pPr>
              <w:jc w:val="center"/>
              <w:rPr>
                <w:sz w:val="22"/>
                <w:szCs w:val="22"/>
              </w:rPr>
            </w:pPr>
            <w:r w:rsidRPr="00694A93">
              <w:rPr>
                <w:sz w:val="22"/>
                <w:szCs w:val="22"/>
                <w:lang w:val=""/>
              </w:rPr>
              <w:t>$3,900</w:t>
            </w:r>
          </w:p>
        </w:tc>
        <w:tc>
          <w:tcPr>
            <w:tcW w:w="1411" w:type="dxa"/>
            <w:shd w:val="clear" w:color="auto" w:fill="auto"/>
            <w:hideMark/>
          </w:tcPr>
          <w:p w14:paraId="59FAC6F8" w14:textId="02F90F69" w:rsidR="001B2E47" w:rsidRPr="00694A93" w:rsidRDefault="00000000" w:rsidP="006E4E8A">
            <w:pPr>
              <w:jc w:val="center"/>
              <w:rPr>
                <w:sz w:val="22"/>
                <w:szCs w:val="22"/>
              </w:rPr>
            </w:pPr>
            <w:r w:rsidRPr="00694A93">
              <w:rPr>
                <w:sz w:val="22"/>
                <w:szCs w:val="22"/>
                <w:lang w:val=""/>
              </w:rPr>
              <w:t>$3,600</w:t>
            </w:r>
          </w:p>
        </w:tc>
        <w:tc>
          <w:tcPr>
            <w:tcW w:w="1832" w:type="dxa"/>
            <w:shd w:val="clear" w:color="auto" w:fill="auto"/>
            <w:hideMark/>
          </w:tcPr>
          <w:p w14:paraId="04AFF4B6" w14:textId="18C5BB15" w:rsidR="001B2E47" w:rsidRPr="00694A93" w:rsidRDefault="00000000" w:rsidP="006E4E8A">
            <w:pPr>
              <w:jc w:val="center"/>
              <w:rPr>
                <w:sz w:val="22"/>
                <w:szCs w:val="22"/>
              </w:rPr>
            </w:pPr>
            <w:r w:rsidRPr="00694A93">
              <w:rPr>
                <w:sz w:val="22"/>
                <w:szCs w:val="22"/>
                <w:lang w:val=""/>
              </w:rPr>
              <w:t>$1,800</w:t>
            </w:r>
          </w:p>
        </w:tc>
      </w:tr>
      <w:tr w:rsidR="00227749" w14:paraId="7EBCF078" w14:textId="77777777" w:rsidTr="006E4E8A">
        <w:trPr>
          <w:cantSplit/>
          <w:trHeight w:val="144"/>
          <w:jc w:val="center"/>
        </w:trPr>
        <w:tc>
          <w:tcPr>
            <w:tcW w:w="2351" w:type="dxa"/>
            <w:shd w:val="clear" w:color="auto" w:fill="auto"/>
            <w:vAlign w:val="bottom"/>
            <w:hideMark/>
          </w:tcPr>
          <w:p w14:paraId="0615427C" w14:textId="77777777" w:rsidR="001B2E47" w:rsidRPr="004D4DED" w:rsidRDefault="00000000" w:rsidP="006E4E8A">
            <w:pPr>
              <w:jc w:val="center"/>
            </w:pPr>
            <w:r w:rsidRPr="004D4DED">
              <w:rPr>
                <w:lang w:val=""/>
              </w:rPr>
              <w:t>5</w:t>
            </w:r>
          </w:p>
        </w:tc>
        <w:tc>
          <w:tcPr>
            <w:tcW w:w="1536" w:type="dxa"/>
            <w:shd w:val="clear" w:color="auto" w:fill="auto"/>
            <w:hideMark/>
          </w:tcPr>
          <w:p w14:paraId="78A444EB" w14:textId="5936087F" w:rsidR="001B2E47" w:rsidRPr="00694A93" w:rsidRDefault="00000000" w:rsidP="006E4E8A">
            <w:pPr>
              <w:jc w:val="center"/>
              <w:rPr>
                <w:sz w:val="22"/>
                <w:szCs w:val="22"/>
              </w:rPr>
            </w:pPr>
            <w:r w:rsidRPr="00694A93">
              <w:rPr>
                <w:sz w:val="22"/>
                <w:szCs w:val="22"/>
                <w:lang w:val=""/>
              </w:rPr>
              <w:t>$109,740</w:t>
            </w:r>
          </w:p>
        </w:tc>
        <w:tc>
          <w:tcPr>
            <w:tcW w:w="1490" w:type="dxa"/>
            <w:shd w:val="clear" w:color="auto" w:fill="auto"/>
            <w:hideMark/>
          </w:tcPr>
          <w:p w14:paraId="50F4DC36" w14:textId="1A3359F7" w:rsidR="001B2E47" w:rsidRPr="00694A93" w:rsidRDefault="00000000" w:rsidP="006E4E8A">
            <w:pPr>
              <w:jc w:val="center"/>
              <w:rPr>
                <w:sz w:val="22"/>
                <w:szCs w:val="22"/>
              </w:rPr>
            </w:pPr>
            <w:r w:rsidRPr="00694A93">
              <w:rPr>
                <w:sz w:val="22"/>
                <w:szCs w:val="22"/>
                <w:lang w:val=""/>
              </w:rPr>
              <w:t>$9,145</w:t>
            </w:r>
          </w:p>
        </w:tc>
        <w:tc>
          <w:tcPr>
            <w:tcW w:w="1419" w:type="dxa"/>
            <w:shd w:val="clear" w:color="auto" w:fill="auto"/>
            <w:hideMark/>
          </w:tcPr>
          <w:p w14:paraId="5CB0F2BC" w14:textId="7C9766A3" w:rsidR="001B2E47" w:rsidRPr="00694A93" w:rsidRDefault="00000000" w:rsidP="006E4E8A">
            <w:pPr>
              <w:jc w:val="center"/>
              <w:rPr>
                <w:sz w:val="22"/>
                <w:szCs w:val="22"/>
              </w:rPr>
            </w:pPr>
            <w:r w:rsidRPr="00694A93">
              <w:rPr>
                <w:sz w:val="22"/>
                <w:szCs w:val="22"/>
                <w:lang w:val=""/>
              </w:rPr>
              <w:t>$4,573</w:t>
            </w:r>
          </w:p>
        </w:tc>
        <w:tc>
          <w:tcPr>
            <w:tcW w:w="1411" w:type="dxa"/>
            <w:shd w:val="clear" w:color="auto" w:fill="auto"/>
            <w:hideMark/>
          </w:tcPr>
          <w:p w14:paraId="0B5CFE73" w14:textId="507B341A" w:rsidR="001B2E47" w:rsidRPr="00694A93" w:rsidRDefault="00000000" w:rsidP="006E4E8A">
            <w:pPr>
              <w:jc w:val="center"/>
              <w:rPr>
                <w:sz w:val="22"/>
                <w:szCs w:val="22"/>
              </w:rPr>
            </w:pPr>
            <w:r w:rsidRPr="00694A93">
              <w:rPr>
                <w:sz w:val="22"/>
                <w:szCs w:val="22"/>
                <w:lang w:val=""/>
              </w:rPr>
              <w:t>$4,221</w:t>
            </w:r>
          </w:p>
        </w:tc>
        <w:tc>
          <w:tcPr>
            <w:tcW w:w="1832" w:type="dxa"/>
            <w:shd w:val="clear" w:color="auto" w:fill="auto"/>
            <w:hideMark/>
          </w:tcPr>
          <w:p w14:paraId="099A47B0" w14:textId="4959E2F0" w:rsidR="001B2E47" w:rsidRPr="00694A93" w:rsidRDefault="00000000" w:rsidP="006E4E8A">
            <w:pPr>
              <w:jc w:val="center"/>
              <w:rPr>
                <w:sz w:val="22"/>
                <w:szCs w:val="22"/>
              </w:rPr>
            </w:pPr>
            <w:r w:rsidRPr="00694A93">
              <w:rPr>
                <w:sz w:val="22"/>
                <w:szCs w:val="22"/>
                <w:lang w:val=""/>
              </w:rPr>
              <w:t>$2,110</w:t>
            </w:r>
          </w:p>
        </w:tc>
      </w:tr>
      <w:tr w:rsidR="00227749" w14:paraId="29392F7A" w14:textId="77777777" w:rsidTr="006E4E8A">
        <w:trPr>
          <w:cantSplit/>
          <w:trHeight w:val="144"/>
          <w:jc w:val="center"/>
        </w:trPr>
        <w:tc>
          <w:tcPr>
            <w:tcW w:w="2351" w:type="dxa"/>
            <w:shd w:val="clear" w:color="auto" w:fill="auto"/>
            <w:vAlign w:val="bottom"/>
            <w:hideMark/>
          </w:tcPr>
          <w:p w14:paraId="31621B03" w14:textId="77777777" w:rsidR="001B2E47" w:rsidRPr="004D4DED" w:rsidRDefault="00000000" w:rsidP="006E4E8A">
            <w:pPr>
              <w:jc w:val="center"/>
            </w:pPr>
            <w:r w:rsidRPr="004D4DED">
              <w:rPr>
                <w:lang w:val=""/>
              </w:rPr>
              <w:t>6</w:t>
            </w:r>
          </w:p>
        </w:tc>
        <w:tc>
          <w:tcPr>
            <w:tcW w:w="1536" w:type="dxa"/>
            <w:shd w:val="clear" w:color="auto" w:fill="auto"/>
            <w:hideMark/>
          </w:tcPr>
          <w:p w14:paraId="1BB31FD4" w14:textId="43BDCC1A" w:rsidR="001B2E47" w:rsidRPr="00694A93" w:rsidRDefault="00000000" w:rsidP="006E4E8A">
            <w:pPr>
              <w:jc w:val="center"/>
              <w:rPr>
                <w:sz w:val="22"/>
                <w:szCs w:val="22"/>
              </w:rPr>
            </w:pPr>
            <w:r w:rsidRPr="00694A93">
              <w:rPr>
                <w:sz w:val="22"/>
                <w:szCs w:val="22"/>
                <w:lang w:val=""/>
              </w:rPr>
              <w:t>$125,880</w:t>
            </w:r>
          </w:p>
        </w:tc>
        <w:tc>
          <w:tcPr>
            <w:tcW w:w="1490" w:type="dxa"/>
            <w:shd w:val="clear" w:color="auto" w:fill="auto"/>
            <w:hideMark/>
          </w:tcPr>
          <w:p w14:paraId="41D8C468" w14:textId="6ED80052" w:rsidR="001B2E47" w:rsidRPr="00694A93" w:rsidRDefault="00000000" w:rsidP="006E4E8A">
            <w:pPr>
              <w:jc w:val="center"/>
              <w:rPr>
                <w:sz w:val="22"/>
                <w:szCs w:val="22"/>
              </w:rPr>
            </w:pPr>
            <w:r w:rsidRPr="00694A93">
              <w:rPr>
                <w:sz w:val="22"/>
                <w:szCs w:val="22"/>
                <w:lang w:val=""/>
              </w:rPr>
              <w:t>$10,490</w:t>
            </w:r>
          </w:p>
        </w:tc>
        <w:tc>
          <w:tcPr>
            <w:tcW w:w="1419" w:type="dxa"/>
            <w:shd w:val="clear" w:color="auto" w:fill="auto"/>
            <w:hideMark/>
          </w:tcPr>
          <w:p w14:paraId="33F3B30E" w14:textId="05E35186" w:rsidR="001B2E47" w:rsidRPr="00694A93" w:rsidRDefault="00000000" w:rsidP="006E4E8A">
            <w:pPr>
              <w:jc w:val="center"/>
              <w:rPr>
                <w:sz w:val="22"/>
                <w:szCs w:val="22"/>
              </w:rPr>
            </w:pPr>
            <w:r w:rsidRPr="00694A93">
              <w:rPr>
                <w:sz w:val="22"/>
                <w:szCs w:val="22"/>
                <w:lang w:val=""/>
              </w:rPr>
              <w:t>$5,245</w:t>
            </w:r>
          </w:p>
        </w:tc>
        <w:tc>
          <w:tcPr>
            <w:tcW w:w="1411" w:type="dxa"/>
            <w:shd w:val="clear" w:color="auto" w:fill="auto"/>
            <w:hideMark/>
          </w:tcPr>
          <w:p w14:paraId="272901CB" w14:textId="02B97509" w:rsidR="001B2E47" w:rsidRPr="00694A93" w:rsidRDefault="00000000" w:rsidP="006E4E8A">
            <w:pPr>
              <w:jc w:val="center"/>
              <w:rPr>
                <w:sz w:val="22"/>
                <w:szCs w:val="22"/>
              </w:rPr>
            </w:pPr>
            <w:r w:rsidRPr="00694A93">
              <w:rPr>
                <w:sz w:val="22"/>
                <w:szCs w:val="22"/>
                <w:lang w:val=""/>
              </w:rPr>
              <w:t>$4,842</w:t>
            </w:r>
          </w:p>
        </w:tc>
        <w:tc>
          <w:tcPr>
            <w:tcW w:w="1832" w:type="dxa"/>
            <w:shd w:val="clear" w:color="auto" w:fill="auto"/>
            <w:hideMark/>
          </w:tcPr>
          <w:p w14:paraId="6B369D30" w14:textId="6547CDD0" w:rsidR="001B2E47" w:rsidRPr="00694A93" w:rsidRDefault="00000000" w:rsidP="006E4E8A">
            <w:pPr>
              <w:jc w:val="center"/>
              <w:rPr>
                <w:sz w:val="22"/>
                <w:szCs w:val="22"/>
              </w:rPr>
            </w:pPr>
            <w:r w:rsidRPr="00694A93">
              <w:rPr>
                <w:sz w:val="22"/>
                <w:szCs w:val="22"/>
                <w:lang w:val=""/>
              </w:rPr>
              <w:t>$2,421</w:t>
            </w:r>
          </w:p>
        </w:tc>
      </w:tr>
      <w:tr w:rsidR="00227749" w14:paraId="40C48203" w14:textId="77777777" w:rsidTr="006E4E8A">
        <w:trPr>
          <w:cantSplit/>
          <w:trHeight w:val="144"/>
          <w:jc w:val="center"/>
        </w:trPr>
        <w:tc>
          <w:tcPr>
            <w:tcW w:w="2351" w:type="dxa"/>
            <w:shd w:val="clear" w:color="auto" w:fill="auto"/>
            <w:vAlign w:val="bottom"/>
            <w:hideMark/>
          </w:tcPr>
          <w:p w14:paraId="11DF2AAC" w14:textId="77777777" w:rsidR="001B2E47" w:rsidRPr="004D4DED" w:rsidRDefault="00000000" w:rsidP="006E4E8A">
            <w:pPr>
              <w:jc w:val="center"/>
            </w:pPr>
            <w:r w:rsidRPr="004D4DED">
              <w:rPr>
                <w:lang w:val=""/>
              </w:rPr>
              <w:t>7</w:t>
            </w:r>
          </w:p>
        </w:tc>
        <w:tc>
          <w:tcPr>
            <w:tcW w:w="1536" w:type="dxa"/>
            <w:shd w:val="clear" w:color="auto" w:fill="auto"/>
            <w:hideMark/>
          </w:tcPr>
          <w:p w14:paraId="3974C9AC" w14:textId="3143E44E" w:rsidR="001B2E47" w:rsidRPr="00694A93" w:rsidRDefault="00000000" w:rsidP="006E4E8A">
            <w:pPr>
              <w:jc w:val="center"/>
              <w:rPr>
                <w:sz w:val="22"/>
                <w:szCs w:val="22"/>
              </w:rPr>
            </w:pPr>
            <w:r w:rsidRPr="00694A93">
              <w:rPr>
                <w:sz w:val="22"/>
                <w:szCs w:val="22"/>
                <w:lang w:val=""/>
              </w:rPr>
              <w:t>$142,020</w:t>
            </w:r>
          </w:p>
        </w:tc>
        <w:tc>
          <w:tcPr>
            <w:tcW w:w="1490" w:type="dxa"/>
            <w:shd w:val="clear" w:color="auto" w:fill="auto"/>
            <w:hideMark/>
          </w:tcPr>
          <w:p w14:paraId="5069A65F" w14:textId="7D83DF66" w:rsidR="001B2E47" w:rsidRPr="00694A93" w:rsidRDefault="00000000" w:rsidP="006E4E8A">
            <w:pPr>
              <w:jc w:val="center"/>
              <w:rPr>
                <w:sz w:val="22"/>
                <w:szCs w:val="22"/>
              </w:rPr>
            </w:pPr>
            <w:r w:rsidRPr="00694A93">
              <w:rPr>
                <w:sz w:val="22"/>
                <w:szCs w:val="22"/>
                <w:lang w:val=""/>
              </w:rPr>
              <w:t>$11,835</w:t>
            </w:r>
          </w:p>
        </w:tc>
        <w:tc>
          <w:tcPr>
            <w:tcW w:w="1419" w:type="dxa"/>
            <w:shd w:val="clear" w:color="auto" w:fill="auto"/>
            <w:hideMark/>
          </w:tcPr>
          <w:p w14:paraId="00207105" w14:textId="15E1C74E" w:rsidR="001B2E47" w:rsidRPr="00694A93" w:rsidRDefault="00000000" w:rsidP="006E4E8A">
            <w:pPr>
              <w:jc w:val="center"/>
              <w:rPr>
                <w:sz w:val="22"/>
                <w:szCs w:val="22"/>
              </w:rPr>
            </w:pPr>
            <w:r w:rsidRPr="00694A93">
              <w:rPr>
                <w:sz w:val="22"/>
                <w:szCs w:val="22"/>
                <w:lang w:val=""/>
              </w:rPr>
              <w:t>$5,918</w:t>
            </w:r>
          </w:p>
        </w:tc>
        <w:tc>
          <w:tcPr>
            <w:tcW w:w="1411" w:type="dxa"/>
            <w:shd w:val="clear" w:color="auto" w:fill="auto"/>
            <w:hideMark/>
          </w:tcPr>
          <w:p w14:paraId="779C6C82" w14:textId="68FA00AC" w:rsidR="001B2E47" w:rsidRPr="00694A93" w:rsidRDefault="00000000" w:rsidP="006E4E8A">
            <w:pPr>
              <w:jc w:val="center"/>
              <w:rPr>
                <w:sz w:val="22"/>
                <w:szCs w:val="22"/>
              </w:rPr>
            </w:pPr>
            <w:r w:rsidRPr="00694A93">
              <w:rPr>
                <w:sz w:val="22"/>
                <w:szCs w:val="22"/>
                <w:lang w:val=""/>
              </w:rPr>
              <w:t>$5,462</w:t>
            </w:r>
          </w:p>
        </w:tc>
        <w:tc>
          <w:tcPr>
            <w:tcW w:w="1832" w:type="dxa"/>
            <w:shd w:val="clear" w:color="auto" w:fill="auto"/>
            <w:hideMark/>
          </w:tcPr>
          <w:p w14:paraId="46FBB110" w14:textId="2F3B49D9" w:rsidR="001B2E47" w:rsidRPr="00694A93" w:rsidRDefault="00000000" w:rsidP="006E4E8A">
            <w:pPr>
              <w:jc w:val="center"/>
              <w:rPr>
                <w:sz w:val="22"/>
                <w:szCs w:val="22"/>
              </w:rPr>
            </w:pPr>
            <w:r w:rsidRPr="00694A93">
              <w:rPr>
                <w:sz w:val="22"/>
                <w:szCs w:val="22"/>
                <w:lang w:val=""/>
              </w:rPr>
              <w:t>$2,731</w:t>
            </w:r>
          </w:p>
        </w:tc>
      </w:tr>
      <w:tr w:rsidR="00227749" w14:paraId="41455507" w14:textId="77777777" w:rsidTr="006E4E8A">
        <w:trPr>
          <w:cantSplit/>
          <w:trHeight w:val="144"/>
          <w:jc w:val="center"/>
        </w:trPr>
        <w:tc>
          <w:tcPr>
            <w:tcW w:w="2351" w:type="dxa"/>
            <w:shd w:val="clear" w:color="auto" w:fill="auto"/>
            <w:vAlign w:val="bottom"/>
            <w:hideMark/>
          </w:tcPr>
          <w:p w14:paraId="4DBC86B4" w14:textId="77777777" w:rsidR="001B2E47" w:rsidRPr="004D4DED" w:rsidRDefault="00000000" w:rsidP="006E4E8A">
            <w:pPr>
              <w:jc w:val="center"/>
            </w:pPr>
            <w:r>
              <w:rPr>
                <w:lang w:val=""/>
              </w:rPr>
              <w:softHyphen/>
              <w:t>8</w:t>
            </w:r>
          </w:p>
        </w:tc>
        <w:tc>
          <w:tcPr>
            <w:tcW w:w="1536" w:type="dxa"/>
            <w:shd w:val="clear" w:color="auto" w:fill="auto"/>
            <w:hideMark/>
          </w:tcPr>
          <w:p w14:paraId="54888A85" w14:textId="7276F9AA" w:rsidR="001B2E47" w:rsidRPr="00694A93" w:rsidRDefault="00000000" w:rsidP="006E4E8A">
            <w:pPr>
              <w:jc w:val="center"/>
              <w:rPr>
                <w:sz w:val="22"/>
                <w:szCs w:val="22"/>
              </w:rPr>
            </w:pPr>
            <w:r w:rsidRPr="00694A93">
              <w:rPr>
                <w:sz w:val="22"/>
                <w:szCs w:val="22"/>
                <w:lang w:val=""/>
              </w:rPr>
              <w:t>$158,160</w:t>
            </w:r>
          </w:p>
        </w:tc>
        <w:tc>
          <w:tcPr>
            <w:tcW w:w="1490" w:type="dxa"/>
            <w:shd w:val="clear" w:color="auto" w:fill="auto"/>
            <w:hideMark/>
          </w:tcPr>
          <w:p w14:paraId="1536F612" w14:textId="2B76F87F" w:rsidR="001B2E47" w:rsidRPr="00694A93" w:rsidRDefault="00000000" w:rsidP="006E4E8A">
            <w:pPr>
              <w:jc w:val="center"/>
              <w:rPr>
                <w:sz w:val="22"/>
                <w:szCs w:val="22"/>
              </w:rPr>
            </w:pPr>
            <w:r w:rsidRPr="00694A93">
              <w:rPr>
                <w:sz w:val="22"/>
                <w:szCs w:val="22"/>
                <w:lang w:val=""/>
              </w:rPr>
              <w:t>$13,180</w:t>
            </w:r>
          </w:p>
        </w:tc>
        <w:tc>
          <w:tcPr>
            <w:tcW w:w="1419" w:type="dxa"/>
            <w:shd w:val="clear" w:color="auto" w:fill="auto"/>
            <w:hideMark/>
          </w:tcPr>
          <w:p w14:paraId="788ADDA3" w14:textId="5A7C6287" w:rsidR="001B2E47" w:rsidRPr="00694A93" w:rsidRDefault="00000000" w:rsidP="006E4E8A">
            <w:pPr>
              <w:jc w:val="center"/>
              <w:rPr>
                <w:sz w:val="22"/>
                <w:szCs w:val="22"/>
              </w:rPr>
            </w:pPr>
            <w:r w:rsidRPr="00694A93">
              <w:rPr>
                <w:sz w:val="22"/>
                <w:szCs w:val="22"/>
                <w:lang w:val=""/>
              </w:rPr>
              <w:t>$6,590</w:t>
            </w:r>
          </w:p>
        </w:tc>
        <w:tc>
          <w:tcPr>
            <w:tcW w:w="1411" w:type="dxa"/>
            <w:shd w:val="clear" w:color="auto" w:fill="auto"/>
            <w:hideMark/>
          </w:tcPr>
          <w:p w14:paraId="0265B2E6" w14:textId="4C571DDD" w:rsidR="001B2E47" w:rsidRPr="00694A93" w:rsidRDefault="00000000" w:rsidP="006E4E8A">
            <w:pPr>
              <w:jc w:val="center"/>
              <w:rPr>
                <w:sz w:val="22"/>
                <w:szCs w:val="22"/>
              </w:rPr>
            </w:pPr>
            <w:r w:rsidRPr="00694A93">
              <w:rPr>
                <w:sz w:val="22"/>
                <w:szCs w:val="22"/>
                <w:lang w:val=""/>
              </w:rPr>
              <w:t>$6,083</w:t>
            </w:r>
          </w:p>
        </w:tc>
        <w:tc>
          <w:tcPr>
            <w:tcW w:w="1832" w:type="dxa"/>
            <w:shd w:val="clear" w:color="auto" w:fill="auto"/>
            <w:hideMark/>
          </w:tcPr>
          <w:p w14:paraId="128CDEA0" w14:textId="3634EC39" w:rsidR="001B2E47" w:rsidRPr="00694A93" w:rsidRDefault="00000000" w:rsidP="006E4E8A">
            <w:pPr>
              <w:jc w:val="center"/>
              <w:rPr>
                <w:sz w:val="22"/>
                <w:szCs w:val="22"/>
              </w:rPr>
            </w:pPr>
            <w:r w:rsidRPr="00694A93">
              <w:rPr>
                <w:sz w:val="22"/>
                <w:szCs w:val="22"/>
                <w:lang w:val=""/>
              </w:rPr>
              <w:t>$3,042</w:t>
            </w:r>
          </w:p>
        </w:tc>
      </w:tr>
      <w:tr w:rsidR="00227749" w14:paraId="7E5C3FC0" w14:textId="77777777" w:rsidTr="006E4E8A">
        <w:trPr>
          <w:cantSplit/>
          <w:trHeight w:val="331"/>
          <w:jc w:val="center"/>
        </w:trPr>
        <w:tc>
          <w:tcPr>
            <w:tcW w:w="2351" w:type="dxa"/>
            <w:shd w:val="clear" w:color="auto" w:fill="auto"/>
            <w:vAlign w:val="bottom"/>
            <w:hideMark/>
          </w:tcPr>
          <w:p w14:paraId="1BDBC12A" w14:textId="77777777" w:rsidR="001B2E47" w:rsidRPr="00A5527F" w:rsidRDefault="00000000" w:rsidP="006E4E8A">
            <w:pPr>
              <w:jc w:val="center"/>
              <w:rPr>
                <w:sz w:val="22"/>
                <w:szCs w:val="22"/>
              </w:rPr>
            </w:pPr>
            <w:r w:rsidRPr="00A5527F">
              <w:rPr>
                <w:sz w:val="22"/>
                <w:szCs w:val="22"/>
                <w:lang w:val=""/>
              </w:rPr>
              <w:t>Pou chak manm fanmi anplis ajoute:</w:t>
            </w:r>
          </w:p>
        </w:tc>
        <w:tc>
          <w:tcPr>
            <w:tcW w:w="1536" w:type="dxa"/>
            <w:shd w:val="clear" w:color="auto" w:fill="auto"/>
            <w:hideMark/>
          </w:tcPr>
          <w:p w14:paraId="2C327A13" w14:textId="77777777" w:rsidR="001B2E47" w:rsidRPr="00694A93" w:rsidRDefault="001B2E47" w:rsidP="006E4E8A">
            <w:pPr>
              <w:jc w:val="center"/>
              <w:rPr>
                <w:sz w:val="22"/>
                <w:szCs w:val="22"/>
              </w:rPr>
            </w:pPr>
          </w:p>
          <w:p w14:paraId="62E11DE4" w14:textId="2781FA54" w:rsidR="001B2E47" w:rsidRPr="00694A93" w:rsidRDefault="00000000" w:rsidP="006E4E8A">
            <w:pPr>
              <w:jc w:val="center"/>
              <w:rPr>
                <w:sz w:val="22"/>
                <w:szCs w:val="22"/>
              </w:rPr>
            </w:pPr>
            <w:r w:rsidRPr="00694A93">
              <w:rPr>
                <w:sz w:val="22"/>
                <w:szCs w:val="22"/>
                <w:lang w:val=""/>
              </w:rPr>
              <w:t>$16,140</w:t>
            </w:r>
          </w:p>
        </w:tc>
        <w:tc>
          <w:tcPr>
            <w:tcW w:w="1490" w:type="dxa"/>
            <w:shd w:val="clear" w:color="auto" w:fill="auto"/>
            <w:hideMark/>
          </w:tcPr>
          <w:p w14:paraId="37F10D41" w14:textId="77777777" w:rsidR="001B2E47" w:rsidRPr="00694A93" w:rsidRDefault="001B2E47" w:rsidP="006E4E8A">
            <w:pPr>
              <w:jc w:val="center"/>
              <w:rPr>
                <w:sz w:val="22"/>
                <w:szCs w:val="22"/>
              </w:rPr>
            </w:pPr>
          </w:p>
          <w:p w14:paraId="7314B014" w14:textId="35212188" w:rsidR="001B2E47" w:rsidRPr="00694A93" w:rsidRDefault="00000000" w:rsidP="006E4E8A">
            <w:pPr>
              <w:jc w:val="center"/>
              <w:rPr>
                <w:sz w:val="22"/>
                <w:szCs w:val="22"/>
              </w:rPr>
            </w:pPr>
            <w:r w:rsidRPr="00694A93">
              <w:rPr>
                <w:sz w:val="22"/>
                <w:szCs w:val="22"/>
                <w:lang w:val=""/>
              </w:rPr>
              <w:t>$1,345</w:t>
            </w:r>
          </w:p>
        </w:tc>
        <w:tc>
          <w:tcPr>
            <w:tcW w:w="1419" w:type="dxa"/>
            <w:shd w:val="clear" w:color="auto" w:fill="auto"/>
            <w:hideMark/>
          </w:tcPr>
          <w:p w14:paraId="7BB3D17E" w14:textId="77777777" w:rsidR="001B2E47" w:rsidRPr="00694A93" w:rsidRDefault="001B2E47" w:rsidP="006E4E8A">
            <w:pPr>
              <w:jc w:val="center"/>
              <w:rPr>
                <w:sz w:val="22"/>
                <w:szCs w:val="22"/>
              </w:rPr>
            </w:pPr>
          </w:p>
          <w:p w14:paraId="3C78D412" w14:textId="3417DFE9" w:rsidR="001B2E47" w:rsidRPr="00694A93" w:rsidRDefault="00000000" w:rsidP="006E4E8A">
            <w:pPr>
              <w:jc w:val="center"/>
              <w:rPr>
                <w:sz w:val="22"/>
                <w:szCs w:val="22"/>
              </w:rPr>
            </w:pPr>
            <w:r w:rsidRPr="00694A93">
              <w:rPr>
                <w:sz w:val="22"/>
                <w:szCs w:val="22"/>
                <w:lang w:val=""/>
              </w:rPr>
              <w:t>$673</w:t>
            </w:r>
          </w:p>
        </w:tc>
        <w:tc>
          <w:tcPr>
            <w:tcW w:w="1411" w:type="dxa"/>
            <w:shd w:val="clear" w:color="auto" w:fill="auto"/>
            <w:hideMark/>
          </w:tcPr>
          <w:p w14:paraId="026C95C7" w14:textId="77777777" w:rsidR="001B2E47" w:rsidRPr="00694A93" w:rsidRDefault="001B2E47" w:rsidP="006E4E8A">
            <w:pPr>
              <w:jc w:val="center"/>
              <w:rPr>
                <w:sz w:val="22"/>
                <w:szCs w:val="22"/>
              </w:rPr>
            </w:pPr>
          </w:p>
          <w:p w14:paraId="1ABAA19A" w14:textId="7D362491" w:rsidR="001B2E47" w:rsidRPr="00694A93" w:rsidRDefault="00000000" w:rsidP="006E4E8A">
            <w:pPr>
              <w:jc w:val="center"/>
              <w:rPr>
                <w:sz w:val="22"/>
                <w:szCs w:val="22"/>
              </w:rPr>
            </w:pPr>
            <w:r w:rsidRPr="00694A93">
              <w:rPr>
                <w:sz w:val="22"/>
                <w:szCs w:val="22"/>
                <w:lang w:val=""/>
              </w:rPr>
              <w:t>$621</w:t>
            </w:r>
          </w:p>
        </w:tc>
        <w:tc>
          <w:tcPr>
            <w:tcW w:w="1832" w:type="dxa"/>
            <w:shd w:val="clear" w:color="auto" w:fill="auto"/>
            <w:hideMark/>
          </w:tcPr>
          <w:p w14:paraId="04D64E2B" w14:textId="77777777" w:rsidR="001B2E47" w:rsidRPr="00694A93" w:rsidRDefault="001B2E47" w:rsidP="006E4E8A">
            <w:pPr>
              <w:jc w:val="center"/>
              <w:rPr>
                <w:sz w:val="22"/>
                <w:szCs w:val="22"/>
              </w:rPr>
            </w:pPr>
          </w:p>
          <w:p w14:paraId="2C817B19" w14:textId="6D4B73D3" w:rsidR="001B2E47" w:rsidRPr="00694A93" w:rsidRDefault="00000000" w:rsidP="006E4E8A">
            <w:pPr>
              <w:jc w:val="center"/>
              <w:rPr>
                <w:sz w:val="22"/>
                <w:szCs w:val="22"/>
              </w:rPr>
            </w:pPr>
            <w:r w:rsidRPr="00694A93">
              <w:rPr>
                <w:sz w:val="22"/>
                <w:szCs w:val="22"/>
                <w:lang w:val=""/>
              </w:rPr>
              <w:t>$310</w:t>
            </w:r>
          </w:p>
        </w:tc>
      </w:tr>
    </w:tbl>
    <w:p w14:paraId="18DFF9E8" w14:textId="77777777" w:rsidR="001B2E47" w:rsidRDefault="001B2E47" w:rsidP="00A5148A">
      <w:pPr>
        <w:rPr>
          <w:b/>
          <w:sz w:val="22"/>
          <w:szCs w:val="22"/>
        </w:rPr>
      </w:pPr>
    </w:p>
    <w:p w14:paraId="6023DDD5" w14:textId="0DF72874" w:rsidR="00A5148A" w:rsidRPr="003410CD" w:rsidRDefault="00000000" w:rsidP="001102BA">
      <w:pPr>
        <w:spacing w:before="120"/>
        <w:rPr>
          <w:sz w:val="22"/>
          <w:szCs w:val="22"/>
          <w:lang w:val="es-ES"/>
        </w:rPr>
      </w:pPr>
      <w:r>
        <w:rPr>
          <w:sz w:val="22"/>
          <w:szCs w:val="22"/>
          <w:lang w:val=""/>
        </w:rPr>
        <w:t>Ou elijib pou resevwa manje nan men TEFAP si moun lakay ou satisfè direktiv revni ki anwo yo oswa si w patisipe nan nenpòt nan pwogram sa yo.  Tanpri mete yon mak nan espas ki akote kategori ki aplike a.</w:t>
      </w:r>
    </w:p>
    <w:p w14:paraId="5B021183" w14:textId="77777777" w:rsidR="00105F39" w:rsidRPr="003410CD" w:rsidRDefault="00105F39" w:rsidP="00D15AAE">
      <w:pPr>
        <w:ind w:firstLine="720"/>
        <w:contextualSpacing/>
        <w:rPr>
          <w:sz w:val="22"/>
          <w:szCs w:val="22"/>
          <w:lang w:val="es-ES"/>
        </w:rPr>
      </w:pPr>
    </w:p>
    <w:p w14:paraId="6668E2AC" w14:textId="77777777" w:rsidR="006E4E8A" w:rsidRPr="003410CD" w:rsidRDefault="00000000" w:rsidP="006E4E8A">
      <w:pPr>
        <w:ind w:firstLine="720"/>
        <w:rPr>
          <w:sz w:val="22"/>
          <w:szCs w:val="22"/>
          <w:lang w:val="es-ES"/>
        </w:rPr>
      </w:pPr>
      <w:r>
        <w:rPr>
          <w:sz w:val="22"/>
          <w:szCs w:val="22"/>
          <w:lang w:val=""/>
        </w:rPr>
        <w:t>_______Elijiblite pou revni</w:t>
      </w:r>
    </w:p>
    <w:p w14:paraId="60CCDF56" w14:textId="77777777" w:rsidR="006E4E8A" w:rsidRPr="00EA5296" w:rsidRDefault="00000000" w:rsidP="006E4E8A">
      <w:pPr>
        <w:tabs>
          <w:tab w:val="left" w:pos="-1440"/>
        </w:tabs>
        <w:ind w:left="2160" w:hanging="1440"/>
        <w:rPr>
          <w:sz w:val="22"/>
          <w:szCs w:val="22"/>
        </w:rPr>
      </w:pPr>
      <w:r>
        <w:rPr>
          <w:sz w:val="22"/>
          <w:szCs w:val="22"/>
          <w:lang w:val=""/>
        </w:rPr>
        <w:t>_______ Pwogram Asistans Nitrisyon Siplemantè (SNAP) (aka Food Stamps)</w:t>
      </w:r>
    </w:p>
    <w:p w14:paraId="2EA0D3F0" w14:textId="77777777" w:rsidR="006E4E8A" w:rsidRPr="003410CD" w:rsidRDefault="00000000" w:rsidP="006E4E8A">
      <w:pPr>
        <w:tabs>
          <w:tab w:val="left" w:pos="-1440"/>
        </w:tabs>
        <w:ind w:left="2160" w:hanging="1440"/>
        <w:rPr>
          <w:sz w:val="22"/>
          <w:szCs w:val="22"/>
          <w:lang w:val="es-ES"/>
        </w:rPr>
      </w:pPr>
      <w:r>
        <w:rPr>
          <w:sz w:val="22"/>
          <w:szCs w:val="22"/>
          <w:lang w:val=""/>
        </w:rPr>
        <w:t>_______ Asistans Tanporè pou Fanmi ki nan Nesesite (TANF)</w:t>
      </w:r>
    </w:p>
    <w:p w14:paraId="6AEF7507" w14:textId="77777777" w:rsidR="006E4E8A" w:rsidRPr="003410CD" w:rsidRDefault="00000000" w:rsidP="006E4E8A">
      <w:pPr>
        <w:tabs>
          <w:tab w:val="left" w:pos="-1440"/>
        </w:tabs>
        <w:ind w:left="2160" w:hanging="1440"/>
        <w:rPr>
          <w:sz w:val="22"/>
          <w:szCs w:val="22"/>
          <w:lang w:val="es-ES"/>
        </w:rPr>
      </w:pPr>
      <w:r>
        <w:rPr>
          <w:sz w:val="22"/>
          <w:szCs w:val="22"/>
          <w:lang w:val=""/>
        </w:rPr>
        <w:t>_______Revni Sekirite Siplemantè (SSI)</w:t>
      </w:r>
      <w:r>
        <w:rPr>
          <w:sz w:val="22"/>
          <w:szCs w:val="22"/>
          <w:lang w:val=""/>
        </w:rPr>
        <w:tab/>
      </w:r>
    </w:p>
    <w:p w14:paraId="7F697B62" w14:textId="77777777" w:rsidR="006E4E8A" w:rsidRPr="003410CD" w:rsidRDefault="00000000" w:rsidP="006E4E8A">
      <w:pPr>
        <w:tabs>
          <w:tab w:val="left" w:pos="-1440"/>
        </w:tabs>
        <w:ind w:left="2160" w:hanging="1440"/>
        <w:rPr>
          <w:sz w:val="22"/>
          <w:szCs w:val="22"/>
          <w:lang w:val="es-ES"/>
        </w:rPr>
      </w:pPr>
      <w:r>
        <w:rPr>
          <w:sz w:val="22"/>
          <w:szCs w:val="22"/>
          <w:lang w:val=""/>
        </w:rPr>
        <w:t>_______Medicaid ( asirans lopita)</w:t>
      </w:r>
    </w:p>
    <w:p w14:paraId="56CFAC9A" w14:textId="77777777" w:rsidR="00105F39" w:rsidRPr="003410CD" w:rsidRDefault="00105F39" w:rsidP="00A5148A">
      <w:pPr>
        <w:tabs>
          <w:tab w:val="left" w:pos="-1440"/>
        </w:tabs>
        <w:ind w:left="2160" w:hanging="1440"/>
        <w:rPr>
          <w:sz w:val="4"/>
          <w:szCs w:val="4"/>
          <w:lang w:val="es-ES"/>
        </w:rPr>
      </w:pPr>
    </w:p>
    <w:p w14:paraId="781D802F" w14:textId="77777777" w:rsidR="00EA5296" w:rsidRPr="003410CD" w:rsidRDefault="00EA5296" w:rsidP="00A5148A">
      <w:pPr>
        <w:rPr>
          <w:sz w:val="22"/>
          <w:szCs w:val="22"/>
          <w:lang w:val="es-ES"/>
        </w:rPr>
      </w:pPr>
    </w:p>
    <w:p w14:paraId="27A98005" w14:textId="77777777" w:rsidR="00A5148A" w:rsidRPr="003410CD" w:rsidRDefault="00000000" w:rsidP="00A5148A">
      <w:pPr>
        <w:tabs>
          <w:tab w:val="left" w:pos="-1440"/>
        </w:tabs>
        <w:ind w:left="6480" w:hanging="6480"/>
        <w:rPr>
          <w:sz w:val="20"/>
          <w:szCs w:val="20"/>
          <w:lang w:val="es-ES"/>
        </w:rPr>
      </w:pPr>
      <w:r w:rsidRPr="003410CD">
        <w:rPr>
          <w:sz w:val="20"/>
          <w:szCs w:val="20"/>
          <w:lang w:val="es-ES"/>
        </w:rPr>
        <w:tab/>
      </w:r>
      <w:r w:rsidRPr="003410CD">
        <w:rPr>
          <w:sz w:val="20"/>
          <w:szCs w:val="20"/>
          <w:lang w:val="es-ES"/>
        </w:rPr>
        <w:tab/>
      </w:r>
    </w:p>
    <w:p w14:paraId="6A4877A9" w14:textId="61C5210B" w:rsidR="00A820C2" w:rsidRPr="003410CD" w:rsidRDefault="00000000" w:rsidP="00A820C2">
      <w:pPr>
        <w:rPr>
          <w:sz w:val="22"/>
          <w:szCs w:val="22"/>
          <w:lang w:val="es-ES"/>
        </w:rPr>
      </w:pPr>
      <w:r w:rsidRPr="00694A93">
        <w:rPr>
          <w:rFonts w:ascii="MS Gothic" w:eastAsia="MS Gothic" w:hAnsi="MS Gothic" w:hint="eastAsia"/>
          <w:sz w:val="28"/>
          <w:szCs w:val="28"/>
          <w:lang w:val=""/>
        </w:rPr>
        <w:t>☐</w:t>
      </w:r>
      <w:r w:rsidR="001D757E" w:rsidRPr="00694A93">
        <w:rPr>
          <w:sz w:val="22"/>
          <w:szCs w:val="22"/>
          <w:lang w:val=""/>
        </w:rPr>
        <w:t xml:space="preserve">Anplwaye Ajans Distribisyon Lokal la dwe tcheke kaz sa a, apre aplikan </w:t>
      </w:r>
      <w:proofErr w:type="gramStart"/>
      <w:r w:rsidR="001D757E" w:rsidRPr="00694A93">
        <w:rPr>
          <w:sz w:val="22"/>
          <w:szCs w:val="22"/>
          <w:lang w:val=""/>
        </w:rPr>
        <w:t>an</w:t>
      </w:r>
      <w:proofErr w:type="gramEnd"/>
      <w:r w:rsidR="001D757E" w:rsidRPr="00694A93">
        <w:rPr>
          <w:sz w:val="22"/>
          <w:szCs w:val="22"/>
          <w:lang w:val=""/>
        </w:rPr>
        <w:t xml:space="preserve"> fin li deklarasyon sètifikasyon ki anba a:  </w:t>
      </w:r>
    </w:p>
    <w:p w14:paraId="1F301BE6" w14:textId="77777777" w:rsidR="000903E9" w:rsidRPr="003410CD" w:rsidRDefault="000903E9" w:rsidP="00A820C2">
      <w:pPr>
        <w:rPr>
          <w:sz w:val="18"/>
          <w:szCs w:val="18"/>
          <w:lang w:val="es-ES"/>
        </w:rPr>
      </w:pPr>
    </w:p>
    <w:p w14:paraId="6284DA7D" w14:textId="364C27C1" w:rsidR="00F26FD2" w:rsidRPr="003410CD" w:rsidRDefault="00000000" w:rsidP="00F26FD2">
      <w:pPr>
        <w:rPr>
          <w:i/>
          <w:iCs/>
          <w:sz w:val="22"/>
          <w:szCs w:val="22"/>
          <w:lang w:val=""/>
        </w:rPr>
      </w:pPr>
      <w:r w:rsidRPr="00694A93">
        <w:rPr>
          <w:i/>
          <w:iCs/>
          <w:sz w:val="22"/>
          <w:szCs w:val="22"/>
          <w:lang w:val=""/>
        </w:rPr>
        <w:t xml:space="preserve">Mwen sètifye, pa pwòp atestasyon, ke revni anyèl brit kay mwen an se nan oswa pi ba a revni ki endike sou fòm sa a pou kay ki gen menm kantite moun </w:t>
      </w:r>
      <w:r w:rsidRPr="00EA5296">
        <w:rPr>
          <w:b/>
          <w:bCs/>
          <w:i/>
          <w:iCs/>
          <w:sz w:val="22"/>
          <w:szCs w:val="22"/>
          <w:lang w:val=""/>
        </w:rPr>
        <w:t>OSWA</w:t>
      </w:r>
      <w:r w:rsidRPr="00694A93">
        <w:rPr>
          <w:i/>
          <w:iCs/>
          <w:sz w:val="22"/>
          <w:szCs w:val="22"/>
          <w:lang w:val=""/>
        </w:rPr>
        <w:t xml:space="preserve">ke mwen patisipe nan pwogram (yo) ke mwen tcheke sou fòm sa a.  Mwen sètifye tou ke apati jodi a, mwen abite nan Eta Florid la. Sètifikasyon sa a ap soumèt an koneksyon avèk resevwa asistans Federal la.  Mwen konprann ke fè yon fo sètifikasyon ka lakòz yo oblije peye ajans Eta a pou valè manje yo bay mwen an ki pa kòrèk epi li ka mennen m nan pouswit sivil oswa kriminèl dapre lwa Eta ak Federal. </w:t>
      </w:r>
    </w:p>
    <w:p w14:paraId="52DEB2A1" w14:textId="77777777" w:rsidR="00A820C2" w:rsidRPr="003410CD" w:rsidRDefault="00A820C2" w:rsidP="00207E12">
      <w:pPr>
        <w:rPr>
          <w:b/>
          <w:bCs/>
          <w:sz w:val="20"/>
          <w:szCs w:val="20"/>
          <w:lang w:val=""/>
        </w:rPr>
      </w:pPr>
    </w:p>
    <w:p w14:paraId="081BF440" w14:textId="77777777" w:rsidR="00816DB9" w:rsidRPr="003410CD" w:rsidRDefault="00816DB9" w:rsidP="00207E12">
      <w:pPr>
        <w:rPr>
          <w:b/>
          <w:bCs/>
          <w:sz w:val="20"/>
          <w:szCs w:val="20"/>
          <w:lang w:val=""/>
        </w:rPr>
      </w:pPr>
    </w:p>
    <w:p w14:paraId="52C76613" w14:textId="77777777" w:rsidR="00B737FF" w:rsidRPr="003410CD" w:rsidRDefault="00B737FF" w:rsidP="00207E12">
      <w:pPr>
        <w:rPr>
          <w:b/>
          <w:bCs/>
          <w:sz w:val="20"/>
          <w:szCs w:val="20"/>
          <w:lang w:val=""/>
        </w:rPr>
      </w:pPr>
    </w:p>
    <w:p w14:paraId="281D65A7" w14:textId="7773D032" w:rsidR="004040C9" w:rsidRDefault="00000000" w:rsidP="00207E12">
      <w:pPr>
        <w:rPr>
          <w:bCs/>
          <w:sz w:val="20"/>
          <w:szCs w:val="20"/>
        </w:rPr>
      </w:pPr>
      <w:r w:rsidRPr="007829D1">
        <w:rPr>
          <w:b/>
          <w:bCs/>
          <w:sz w:val="20"/>
          <w:szCs w:val="20"/>
          <w:lang w:val=""/>
        </w:rPr>
        <w:t>OPSYONAL</w:t>
      </w:r>
      <w:r>
        <w:rPr>
          <w:bCs/>
          <w:sz w:val="20"/>
          <w:szCs w:val="20"/>
          <w:lang w:val=""/>
        </w:rPr>
        <w:t xml:space="preserve">: Mwen otorize </w:t>
      </w:r>
      <w:r w:rsidR="003410CD">
        <w:rPr>
          <w:bCs/>
          <w:sz w:val="20"/>
          <w:szCs w:val="20"/>
          <w:lang w:val=""/>
        </w:rPr>
        <w:t>___________________________________________________</w:t>
      </w:r>
      <w:r>
        <w:rPr>
          <w:bCs/>
          <w:sz w:val="20"/>
          <w:szCs w:val="20"/>
          <w:lang w:val=""/>
        </w:rPr>
        <w:t>pou ranmase manje USDA sou non mwen.</w:t>
      </w:r>
    </w:p>
    <w:p w14:paraId="0AD1763D" w14:textId="77777777" w:rsidR="00207E12" w:rsidRPr="00105F39" w:rsidRDefault="00207E12" w:rsidP="00207E12">
      <w:pPr>
        <w:rPr>
          <w:bCs/>
          <w:sz w:val="8"/>
          <w:szCs w:val="8"/>
        </w:rPr>
      </w:pPr>
    </w:p>
    <w:p w14:paraId="20B1A8FA" w14:textId="77777777" w:rsidR="00EA5296" w:rsidRDefault="00EA5296" w:rsidP="00595298">
      <w:pPr>
        <w:rPr>
          <w:sz w:val="22"/>
          <w:szCs w:val="22"/>
        </w:rPr>
      </w:pPr>
    </w:p>
    <w:p w14:paraId="7F815DA6" w14:textId="77777777" w:rsidR="00E028FF" w:rsidRDefault="00E028FF" w:rsidP="00E028FF">
      <w:pPr>
        <w:rPr>
          <w:b/>
          <w:bCs/>
          <w:sz w:val="22"/>
          <w:szCs w:val="22"/>
        </w:rPr>
      </w:pPr>
    </w:p>
    <w:p w14:paraId="3C65421D" w14:textId="77777777" w:rsidR="00D80606" w:rsidRPr="00EA5296" w:rsidRDefault="00000000" w:rsidP="00D80606">
      <w:pPr>
        <w:rPr>
          <w:b/>
          <w:bCs/>
          <w:sz w:val="22"/>
          <w:szCs w:val="22"/>
        </w:rPr>
      </w:pPr>
      <w:r w:rsidRPr="00EA5296">
        <w:rPr>
          <w:b/>
          <w:bCs/>
          <w:sz w:val="22"/>
          <w:szCs w:val="22"/>
          <w:lang w:val=""/>
        </w:rPr>
        <w:t xml:space="preserve">Nenpòt chanjman nan sikonstans kay la dwe rapòte bay ajans distribitè a imedyatman.   </w:t>
      </w:r>
    </w:p>
    <w:p w14:paraId="4433AD34" w14:textId="77777777" w:rsidR="000903E9" w:rsidRDefault="000903E9" w:rsidP="00E028FF">
      <w:pPr>
        <w:rPr>
          <w:b/>
          <w:bCs/>
          <w:sz w:val="22"/>
          <w:szCs w:val="22"/>
        </w:rPr>
      </w:pPr>
    </w:p>
    <w:p w14:paraId="5AAC35BE" w14:textId="77777777" w:rsidR="00EA5296" w:rsidRDefault="00EA5296" w:rsidP="00595298">
      <w:pPr>
        <w:rPr>
          <w:sz w:val="22"/>
          <w:szCs w:val="22"/>
        </w:rPr>
      </w:pPr>
    </w:p>
    <w:tbl>
      <w:tblPr>
        <w:tblStyle w:val="TableGrid"/>
        <w:tblW w:w="0" w:type="auto"/>
        <w:tblLook w:val="04A0" w:firstRow="1" w:lastRow="0" w:firstColumn="1" w:lastColumn="0" w:noHBand="0" w:noVBand="1"/>
      </w:tblPr>
      <w:tblGrid>
        <w:gridCol w:w="11078"/>
      </w:tblGrid>
      <w:tr w:rsidR="00227749" w14:paraId="78BB43DB" w14:textId="77777777" w:rsidTr="00E04985">
        <w:tc>
          <w:tcPr>
            <w:tcW w:w="11078" w:type="dxa"/>
          </w:tcPr>
          <w:p w14:paraId="4C22174B" w14:textId="77777777" w:rsidR="00E04985" w:rsidRPr="000277AD" w:rsidRDefault="00E04985" w:rsidP="00595298">
            <w:pPr>
              <w:rPr>
                <w:sz w:val="18"/>
                <w:szCs w:val="18"/>
                <w:highlight w:val="yellow"/>
              </w:rPr>
            </w:pPr>
          </w:p>
          <w:p w14:paraId="228BF58F" w14:textId="706AD8E7" w:rsidR="00E04985" w:rsidRPr="00694A93" w:rsidRDefault="00000000" w:rsidP="004D7DF9">
            <w:pPr>
              <w:jc w:val="center"/>
              <w:rPr>
                <w:sz w:val="18"/>
                <w:szCs w:val="18"/>
              </w:rPr>
            </w:pPr>
            <w:r w:rsidRPr="00694A93">
              <w:rPr>
                <w:sz w:val="18"/>
                <w:szCs w:val="18"/>
                <w:lang w:val=""/>
              </w:rPr>
              <w:t>TANPRI ALE NAN DOS DOKIMAN SA A POU DEKLARASYON SOU KAPAB DISKRIMINASYON USDA</w:t>
            </w:r>
          </w:p>
          <w:p w14:paraId="0B2DD7C4" w14:textId="7EF65B86" w:rsidR="00E04985" w:rsidRPr="000277AD" w:rsidRDefault="00E04985" w:rsidP="00595298">
            <w:pPr>
              <w:rPr>
                <w:sz w:val="18"/>
                <w:szCs w:val="18"/>
                <w:highlight w:val="yellow"/>
              </w:rPr>
            </w:pPr>
          </w:p>
        </w:tc>
      </w:tr>
    </w:tbl>
    <w:p w14:paraId="5E36BB8E" w14:textId="22123B53" w:rsidR="008A22D9" w:rsidRPr="005E04AB" w:rsidRDefault="00000000" w:rsidP="008A22D9">
      <w:r w:rsidRPr="005E04AB">
        <w:rPr>
          <w:lang w:val=""/>
        </w:rPr>
        <w:lastRenderedPageBreak/>
        <w:t>Dapre lwa federal dwa sivil ak règleman Depatman Agrikilti Etazini (USDA), enstitisyon sa a entèdi pou fè diskriminasyon sou baz ras, koulè, orijin nasyonal, sèks, andikap, laj, oswa reprezay oswa vanjans pou aktivite anvan dwa sivil yo.</w:t>
      </w:r>
    </w:p>
    <w:p w14:paraId="74C62BD9" w14:textId="77777777" w:rsidR="008A22D9" w:rsidRPr="005E04AB" w:rsidRDefault="008A22D9" w:rsidP="008A22D9"/>
    <w:p w14:paraId="718D07EF" w14:textId="77777777" w:rsidR="008A22D9" w:rsidRPr="005E04AB" w:rsidRDefault="00000000" w:rsidP="008A22D9">
      <w:r w:rsidRPr="005E04AB">
        <w:rPr>
          <w:lang w:val=""/>
        </w:rPr>
        <w:t>Enfòmasyon sou pwogram yo ka disponib nan lòt lang ki pa Angle. Moun ki gen andikap ki bezwen lòt mwayen kominikasyon pou jwenn enfòmasyon sou pwogram nan (pa egzanp, Bray, gwo lèt, kasèt odyo, Lang siy Ameriken), ta dwe kontakte ajans leta oswa lokal ki responsab ki administre pwogram nan oswa USDA a TARGET Center nan (202) 720-. 2600 (vwa ak TTY) oswa kontakte USDA atravè Sèvis Federal Relay nan (800) 877-8339.</w:t>
      </w:r>
    </w:p>
    <w:p w14:paraId="4A764F70" w14:textId="77777777" w:rsidR="008A22D9" w:rsidRPr="005E04AB" w:rsidRDefault="008A22D9" w:rsidP="008A22D9"/>
    <w:p w14:paraId="37D26004" w14:textId="77777777" w:rsidR="008A22D9" w:rsidRPr="005E04AB" w:rsidRDefault="00000000" w:rsidP="008A22D9">
      <w:r w:rsidRPr="005E04AB">
        <w:rPr>
          <w:lang w:val=""/>
        </w:rPr>
        <w:t xml:space="preserve">Pou depoze yon plent pou diskriminasyon nan pwogram, yon moun ki pote plent dwe ranpli yon Fòm AD-3027, Fòmilè pou plent sou diskriminasyon nan pwogram USDA, ki ka jwenn sou entènèt nan: </w:t>
      </w:r>
      <w:hyperlink r:id="rId8" w:history="1">
        <w:r w:rsidR="008A22D9" w:rsidRPr="005E04AB">
          <w:rPr>
            <w:rStyle w:val="Hyperlink"/>
            <w:lang w:val=""/>
          </w:rPr>
          <w:t>https://www.usda.gov/sites/default/files/documents/USDA-OASCR. %20P-Complaint-Form-0508-0002-508-11-28-17Fax2Mail.pdf</w:t>
        </w:r>
      </w:hyperlink>
      <w:r w:rsidRPr="005E04AB">
        <w:rPr>
          <w:lang w:val=""/>
        </w:rPr>
        <w:t>, nan nenpòt biwo USDA, lè w rele (866) 632-9992, oswa lè w ekri yon lèt ki adrese USDA. Lèt la dwe genyen non moun ki pote plent lan, adrès, nimewo telefòn, ak yon deskripsyon alekri sou swadizan aksyon diskriminatwa a ak ase detay pou enfòme Asistan Sekretè Dwa Sivil la (ASCR) sou nati ak dat yon swadizan vyolasyon dwa sivil la. Fòm oswa lèt AD-3027 ranpli a dwe soumèt bay USDA pa:</w:t>
      </w:r>
    </w:p>
    <w:p w14:paraId="1CBA5B9D" w14:textId="77777777" w:rsidR="008A22D9" w:rsidRPr="005E04AB" w:rsidRDefault="008A22D9" w:rsidP="008A22D9"/>
    <w:p w14:paraId="34594790" w14:textId="77777777" w:rsidR="008A22D9" w:rsidRPr="005E04AB" w:rsidRDefault="00000000" w:rsidP="008A22D9">
      <w:pPr>
        <w:numPr>
          <w:ilvl w:val="0"/>
          <w:numId w:val="3"/>
        </w:numPr>
        <w:tabs>
          <w:tab w:val="left" w:pos="720"/>
        </w:tabs>
        <w:spacing w:after="160" w:line="259" w:lineRule="auto"/>
      </w:pPr>
      <w:r w:rsidRPr="005E04AB">
        <w:rPr>
          <w:b/>
          <w:bCs/>
          <w:lang w:val=""/>
        </w:rPr>
        <w:t>lapòs:</w:t>
      </w:r>
      <w:r w:rsidRPr="005E04AB">
        <w:rPr>
          <w:lang w:val=""/>
        </w:rPr>
        <w:br/>
        <w:t xml:space="preserve"> U.S. Depatman Agrikilti </w:t>
      </w:r>
      <w:r w:rsidRPr="005E04AB">
        <w:rPr>
          <w:lang w:val=""/>
        </w:rPr>
        <w:br/>
        <w:t>Biwo asistan Sekretè Dwa Sivil 1400</w:t>
      </w:r>
      <w:r w:rsidRPr="005E04AB">
        <w:rPr>
          <w:lang w:val=""/>
        </w:rPr>
        <w:br/>
        <w:t xml:space="preserve"> Independence Avenue, SW</w:t>
      </w:r>
      <w:r w:rsidRPr="005E04AB">
        <w:rPr>
          <w:lang w:val=""/>
        </w:rPr>
        <w:br/>
        <w:t xml:space="preserve"> Washington, D.C. 20250-9410; oswa</w:t>
      </w:r>
    </w:p>
    <w:p w14:paraId="601B3B9F" w14:textId="77777777" w:rsidR="008A22D9" w:rsidRPr="005E04AB" w:rsidRDefault="00000000" w:rsidP="008A22D9">
      <w:pPr>
        <w:numPr>
          <w:ilvl w:val="0"/>
          <w:numId w:val="3"/>
        </w:numPr>
        <w:tabs>
          <w:tab w:val="left" w:pos="720"/>
        </w:tabs>
        <w:spacing w:after="160" w:line="259" w:lineRule="auto"/>
      </w:pPr>
      <w:r w:rsidRPr="005E04AB">
        <w:rPr>
          <w:b/>
          <w:bCs/>
          <w:lang w:val=""/>
        </w:rPr>
        <w:t>faks:</w:t>
      </w:r>
      <w:r w:rsidRPr="005E04AB">
        <w:rPr>
          <w:lang w:val=""/>
        </w:rPr>
        <w:br/>
        <w:t xml:space="preserve"> (833) 256-1665 oswa (202) 690-7442; oswa</w:t>
      </w:r>
    </w:p>
    <w:p w14:paraId="0FCB3A93" w14:textId="77777777" w:rsidR="008A22D9" w:rsidRPr="005E04AB" w:rsidRDefault="00000000" w:rsidP="008A22D9">
      <w:pPr>
        <w:numPr>
          <w:ilvl w:val="0"/>
          <w:numId w:val="3"/>
        </w:numPr>
        <w:tabs>
          <w:tab w:val="left" w:pos="720"/>
        </w:tabs>
        <w:spacing w:after="160" w:line="259" w:lineRule="auto"/>
      </w:pPr>
      <w:r w:rsidRPr="005E04AB">
        <w:rPr>
          <w:b/>
          <w:bCs/>
          <w:lang w:val=""/>
        </w:rPr>
        <w:t>imèl:</w:t>
      </w:r>
      <w:r w:rsidRPr="005E04AB">
        <w:rPr>
          <w:b/>
          <w:bCs/>
          <w:lang w:val=""/>
        </w:rPr>
        <w:br/>
      </w:r>
      <w:hyperlink r:id="rId9" w:history="1">
        <w:r w:rsidR="008A22D9" w:rsidRPr="005E04AB">
          <w:rPr>
            <w:rStyle w:val="Hyperlink"/>
            <w:lang w:val=""/>
          </w:rPr>
          <w:t>program.intake@usda.gov</w:t>
        </w:r>
      </w:hyperlink>
      <w:r w:rsidRPr="005E04AB">
        <w:rPr>
          <w:lang w:val=""/>
        </w:rPr>
        <w:t>”</w:t>
      </w:r>
    </w:p>
    <w:p w14:paraId="0292DDE4" w14:textId="77777777" w:rsidR="008A22D9" w:rsidRPr="005E04AB" w:rsidRDefault="008A22D9" w:rsidP="008A22D9">
      <w:pPr>
        <w:tabs>
          <w:tab w:val="left" w:pos="720"/>
        </w:tabs>
        <w:spacing w:after="160" w:line="259" w:lineRule="auto"/>
        <w:ind w:left="720"/>
      </w:pPr>
    </w:p>
    <w:p w14:paraId="5757280D" w14:textId="77777777" w:rsidR="008A22D9" w:rsidRPr="005E04AB" w:rsidRDefault="00000000" w:rsidP="008A22D9">
      <w:pPr>
        <w:ind w:left="360"/>
      </w:pPr>
      <w:r w:rsidRPr="005E04AB">
        <w:rPr>
          <w:lang w:val=""/>
        </w:rPr>
        <w:t>Enstitisyon sa a se yon founisè opòtinite egalego.</w:t>
      </w:r>
    </w:p>
    <w:p w14:paraId="0B231C45" w14:textId="64990A8D" w:rsidR="00A53096" w:rsidRPr="00EA5296" w:rsidRDefault="00A53096" w:rsidP="008A22D9">
      <w:pPr>
        <w:rPr>
          <w:sz w:val="22"/>
          <w:szCs w:val="22"/>
        </w:rPr>
      </w:pPr>
    </w:p>
    <w:sectPr w:rsidR="00A53096" w:rsidRPr="00EA5296" w:rsidSect="00373D6D">
      <w:footerReference w:type="default" r:id="rId10"/>
      <w:headerReference w:type="first" r:id="rId11"/>
      <w:footerReference w:type="first" r:id="rId12"/>
      <w:pgSz w:w="12240" w:h="15840" w:code="1"/>
      <w:pgMar w:top="1530"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FC2B" w14:textId="77777777" w:rsidR="000F4BB7" w:rsidRDefault="000F4BB7">
      <w:r>
        <w:separator/>
      </w:r>
    </w:p>
  </w:endnote>
  <w:endnote w:type="continuationSeparator" w:id="0">
    <w:p w14:paraId="2C8C583C" w14:textId="77777777" w:rsidR="000F4BB7" w:rsidRDefault="000F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DF2E" w14:textId="6FD0B39F" w:rsidR="00A71437" w:rsidRPr="00D27F54" w:rsidRDefault="00000000">
    <w:pPr>
      <w:pStyle w:val="Footer"/>
      <w:rPr>
        <w:sz w:val="20"/>
        <w:szCs w:val="20"/>
      </w:rPr>
    </w:pPr>
    <w:r w:rsidRPr="002C0795">
      <w:rPr>
        <w:sz w:val="22"/>
        <w:szCs w:val="22"/>
        <w:lang w:val=""/>
      </w:rPr>
      <w:t xml:space="preserve">                                                                                                                                                                                    </w:t>
    </w:r>
    <w:r w:rsidRPr="00D27F54">
      <w:rPr>
        <w:sz w:val="20"/>
        <w:szCs w:val="20"/>
        <w:lang w:val=""/>
      </w:rPr>
      <w:t>Mizajou 1/25</w:t>
    </w:r>
  </w:p>
  <w:p w14:paraId="4AFA5050" w14:textId="77777777" w:rsidR="00A71437" w:rsidRDefault="00A71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E166" w14:textId="34D0B3BE" w:rsidR="00A71437" w:rsidRPr="00D27F54" w:rsidRDefault="00000000" w:rsidP="00A71437">
    <w:pPr>
      <w:pStyle w:val="Footer"/>
      <w:rPr>
        <w:sz w:val="20"/>
        <w:szCs w:val="20"/>
      </w:rPr>
    </w:pPr>
    <w:r w:rsidRPr="00D27F54">
      <w:rPr>
        <w:sz w:val="20"/>
        <w:szCs w:val="20"/>
        <w:lang w:val=""/>
      </w:rPr>
      <w:t xml:space="preserve">                                                                                                                                                                                                     </w:t>
    </w:r>
    <w:r w:rsidRPr="00D27F54">
      <w:rPr>
        <w:sz w:val="20"/>
        <w:szCs w:val="20"/>
        <w:lang w:val=""/>
      </w:rPr>
      <w:t>Mizajou 1/25</w:t>
    </w:r>
  </w:p>
  <w:p w14:paraId="4F319225" w14:textId="5AEF47DD" w:rsidR="00C43E56" w:rsidRPr="00A71437" w:rsidRDefault="00C43E56" w:rsidP="00A71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2398" w14:textId="77777777" w:rsidR="000F4BB7" w:rsidRDefault="000F4BB7">
      <w:r>
        <w:separator/>
      </w:r>
    </w:p>
  </w:footnote>
  <w:footnote w:type="continuationSeparator" w:id="0">
    <w:p w14:paraId="4D5F4020" w14:textId="77777777" w:rsidR="000F4BB7" w:rsidRDefault="000F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8ACB" w14:textId="77777777" w:rsidR="00D0647F" w:rsidRPr="00EA5296" w:rsidRDefault="00000000" w:rsidP="00D0647F">
    <w:pPr>
      <w:jc w:val="center"/>
      <w:rPr>
        <w:b/>
        <w:sz w:val="22"/>
        <w:szCs w:val="22"/>
        <w:u w:val="single"/>
      </w:rPr>
    </w:pPr>
    <w:r w:rsidRPr="00EA5296">
      <w:rPr>
        <w:b/>
        <w:sz w:val="22"/>
        <w:szCs w:val="22"/>
        <w:u w:val="single"/>
        <w:lang w:val=""/>
      </w:rPr>
      <w:t>NON AJANS OU A LA</w:t>
    </w:r>
  </w:p>
  <w:p w14:paraId="022F407A" w14:textId="77777777" w:rsidR="001102BA" w:rsidRPr="00EA5296" w:rsidRDefault="001102BA" w:rsidP="001102BA">
    <w:pPr>
      <w:pStyle w:val="Header"/>
      <w:tabs>
        <w:tab w:val="clear" w:pos="4320"/>
        <w:tab w:val="clear" w:pos="8640"/>
        <w:tab w:val="left" w:pos="2160"/>
        <w:tab w:val="left" w:pos="2625"/>
        <w:tab w:val="left" w:pos="4485"/>
      </w:tabs>
      <w:jc w:val="center"/>
      <w:rPr>
        <w:b/>
        <w:bCs/>
        <w:sz w:val="22"/>
        <w:szCs w:val="22"/>
      </w:rPr>
    </w:pPr>
  </w:p>
  <w:p w14:paraId="69C93AAB" w14:textId="019E4A39" w:rsidR="00A5148A" w:rsidRPr="00694A93" w:rsidRDefault="00000000" w:rsidP="001102BA">
    <w:pPr>
      <w:pStyle w:val="Header"/>
      <w:tabs>
        <w:tab w:val="clear" w:pos="4320"/>
        <w:tab w:val="clear" w:pos="8640"/>
        <w:tab w:val="left" w:pos="2160"/>
        <w:tab w:val="left" w:pos="2625"/>
        <w:tab w:val="left" w:pos="4485"/>
      </w:tabs>
      <w:jc w:val="center"/>
      <w:rPr>
        <w:sz w:val="22"/>
        <w:szCs w:val="22"/>
      </w:rPr>
    </w:pPr>
    <w:r w:rsidRPr="00694A93">
      <w:rPr>
        <w:b/>
        <w:bCs/>
        <w:sz w:val="22"/>
        <w:szCs w:val="22"/>
        <w:lang w:val=""/>
      </w:rPr>
      <w:t>PWOGRAM ÈD MANJE IJANS (TEFAP)</w:t>
    </w:r>
  </w:p>
  <w:p w14:paraId="67DCB4B9" w14:textId="77777777" w:rsidR="00C43E56" w:rsidRPr="00EA5296" w:rsidRDefault="00000000" w:rsidP="001102BA">
    <w:pPr>
      <w:pStyle w:val="Header"/>
      <w:tabs>
        <w:tab w:val="clear" w:pos="4320"/>
        <w:tab w:val="clear" w:pos="8640"/>
        <w:tab w:val="left" w:pos="2160"/>
      </w:tabs>
      <w:jc w:val="center"/>
      <w:rPr>
        <w:b/>
        <w:sz w:val="22"/>
        <w:szCs w:val="22"/>
      </w:rPr>
    </w:pPr>
    <w:r w:rsidRPr="00694A93">
      <w:rPr>
        <w:b/>
        <w:bCs/>
        <w:sz w:val="22"/>
        <w:szCs w:val="22"/>
        <w:lang w:val=""/>
      </w:rPr>
      <w:t>SÈTIFIKASYON ELIJIBILITE POU POTE MANJE LAKAY</w:t>
    </w:r>
  </w:p>
  <w:p w14:paraId="190DFEB1" w14:textId="77777777" w:rsidR="00C43E56" w:rsidRPr="00EA5296" w:rsidRDefault="00000000" w:rsidP="001102BA">
    <w:pPr>
      <w:pStyle w:val="Header"/>
      <w:tabs>
        <w:tab w:val="clear" w:pos="4320"/>
        <w:tab w:val="clear" w:pos="8640"/>
        <w:tab w:val="left" w:pos="2880"/>
        <w:tab w:val="left" w:pos="3240"/>
      </w:tabs>
      <w:jc w:val="center"/>
      <w:rPr>
        <w:sz w:val="22"/>
        <w:szCs w:val="22"/>
      </w:rPr>
    </w:pPr>
    <w:r w:rsidRPr="00EA5296">
      <w:rPr>
        <w:sz w:val="22"/>
        <w:szCs w:val="22"/>
        <w:lang w:val=""/>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BF5CA89C">
      <w:start w:val="1"/>
      <w:numFmt w:val="decimal"/>
      <w:lvlText w:val="(%1)"/>
      <w:lvlJc w:val="left"/>
      <w:pPr>
        <w:ind w:left="1080" w:hanging="360"/>
      </w:pPr>
      <w:rPr>
        <w:rFonts w:hint="default"/>
      </w:rPr>
    </w:lvl>
    <w:lvl w:ilvl="1" w:tplc="FE687630" w:tentative="1">
      <w:start w:val="1"/>
      <w:numFmt w:val="lowerLetter"/>
      <w:lvlText w:val="%2."/>
      <w:lvlJc w:val="left"/>
      <w:pPr>
        <w:ind w:left="1800" w:hanging="360"/>
      </w:pPr>
    </w:lvl>
    <w:lvl w:ilvl="2" w:tplc="84A8882E" w:tentative="1">
      <w:start w:val="1"/>
      <w:numFmt w:val="lowerRoman"/>
      <w:lvlText w:val="%3."/>
      <w:lvlJc w:val="right"/>
      <w:pPr>
        <w:ind w:left="2520" w:hanging="180"/>
      </w:pPr>
    </w:lvl>
    <w:lvl w:ilvl="3" w:tplc="DE5AC2A8" w:tentative="1">
      <w:start w:val="1"/>
      <w:numFmt w:val="decimal"/>
      <w:lvlText w:val="%4."/>
      <w:lvlJc w:val="left"/>
      <w:pPr>
        <w:ind w:left="3240" w:hanging="360"/>
      </w:pPr>
    </w:lvl>
    <w:lvl w:ilvl="4" w:tplc="4FC4A240" w:tentative="1">
      <w:start w:val="1"/>
      <w:numFmt w:val="lowerLetter"/>
      <w:lvlText w:val="%5."/>
      <w:lvlJc w:val="left"/>
      <w:pPr>
        <w:ind w:left="3960" w:hanging="360"/>
      </w:pPr>
    </w:lvl>
    <w:lvl w:ilvl="5" w:tplc="1F0A2B78" w:tentative="1">
      <w:start w:val="1"/>
      <w:numFmt w:val="lowerRoman"/>
      <w:lvlText w:val="%6."/>
      <w:lvlJc w:val="right"/>
      <w:pPr>
        <w:ind w:left="4680" w:hanging="180"/>
      </w:pPr>
    </w:lvl>
    <w:lvl w:ilvl="6" w:tplc="F500883A" w:tentative="1">
      <w:start w:val="1"/>
      <w:numFmt w:val="decimal"/>
      <w:lvlText w:val="%7."/>
      <w:lvlJc w:val="left"/>
      <w:pPr>
        <w:ind w:left="5400" w:hanging="360"/>
      </w:pPr>
    </w:lvl>
    <w:lvl w:ilvl="7" w:tplc="A29AA0CC" w:tentative="1">
      <w:start w:val="1"/>
      <w:numFmt w:val="lowerLetter"/>
      <w:lvlText w:val="%8."/>
      <w:lvlJc w:val="left"/>
      <w:pPr>
        <w:ind w:left="6120" w:hanging="360"/>
      </w:pPr>
    </w:lvl>
    <w:lvl w:ilvl="8" w:tplc="53CE6BD2"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97FAFB34">
      <w:start w:val="1"/>
      <w:numFmt w:val="decimal"/>
      <w:lvlText w:val="%1."/>
      <w:lvlJc w:val="left"/>
      <w:pPr>
        <w:tabs>
          <w:tab w:val="num" w:pos="720"/>
        </w:tabs>
        <w:ind w:left="720" w:hanging="360"/>
      </w:pPr>
    </w:lvl>
    <w:lvl w:ilvl="1" w:tplc="A9521C40" w:tentative="1">
      <w:start w:val="1"/>
      <w:numFmt w:val="decimal"/>
      <w:lvlText w:val="%2."/>
      <w:lvlJc w:val="left"/>
      <w:pPr>
        <w:tabs>
          <w:tab w:val="num" w:pos="1440"/>
        </w:tabs>
        <w:ind w:left="1440" w:hanging="360"/>
      </w:pPr>
    </w:lvl>
    <w:lvl w:ilvl="2" w:tplc="18D8863A" w:tentative="1">
      <w:start w:val="1"/>
      <w:numFmt w:val="decimal"/>
      <w:lvlText w:val="%3."/>
      <w:lvlJc w:val="left"/>
      <w:pPr>
        <w:tabs>
          <w:tab w:val="num" w:pos="2160"/>
        </w:tabs>
        <w:ind w:left="2160" w:hanging="360"/>
      </w:pPr>
    </w:lvl>
    <w:lvl w:ilvl="3" w:tplc="CB261E0E" w:tentative="1">
      <w:start w:val="1"/>
      <w:numFmt w:val="decimal"/>
      <w:lvlText w:val="%4."/>
      <w:lvlJc w:val="left"/>
      <w:pPr>
        <w:tabs>
          <w:tab w:val="num" w:pos="2880"/>
        </w:tabs>
        <w:ind w:left="2880" w:hanging="360"/>
      </w:pPr>
    </w:lvl>
    <w:lvl w:ilvl="4" w:tplc="6780222E" w:tentative="1">
      <w:start w:val="1"/>
      <w:numFmt w:val="decimal"/>
      <w:lvlText w:val="%5."/>
      <w:lvlJc w:val="left"/>
      <w:pPr>
        <w:tabs>
          <w:tab w:val="num" w:pos="3600"/>
        </w:tabs>
        <w:ind w:left="3600" w:hanging="360"/>
      </w:pPr>
    </w:lvl>
    <w:lvl w:ilvl="5" w:tplc="AC12B8F8" w:tentative="1">
      <w:start w:val="1"/>
      <w:numFmt w:val="decimal"/>
      <w:lvlText w:val="%6."/>
      <w:lvlJc w:val="left"/>
      <w:pPr>
        <w:tabs>
          <w:tab w:val="num" w:pos="4320"/>
        </w:tabs>
        <w:ind w:left="4320" w:hanging="360"/>
      </w:pPr>
    </w:lvl>
    <w:lvl w:ilvl="6" w:tplc="7B642AE8" w:tentative="1">
      <w:start w:val="1"/>
      <w:numFmt w:val="decimal"/>
      <w:lvlText w:val="%7."/>
      <w:lvlJc w:val="left"/>
      <w:pPr>
        <w:tabs>
          <w:tab w:val="num" w:pos="5040"/>
        </w:tabs>
        <w:ind w:left="5040" w:hanging="360"/>
      </w:pPr>
    </w:lvl>
    <w:lvl w:ilvl="7" w:tplc="66844026" w:tentative="1">
      <w:start w:val="1"/>
      <w:numFmt w:val="decimal"/>
      <w:lvlText w:val="%8."/>
      <w:lvlJc w:val="left"/>
      <w:pPr>
        <w:tabs>
          <w:tab w:val="num" w:pos="5760"/>
        </w:tabs>
        <w:ind w:left="5760" w:hanging="360"/>
      </w:pPr>
    </w:lvl>
    <w:lvl w:ilvl="8" w:tplc="6338E532" w:tentative="1">
      <w:start w:val="1"/>
      <w:numFmt w:val="decimal"/>
      <w:lvlText w:val="%9."/>
      <w:lvlJc w:val="left"/>
      <w:pPr>
        <w:tabs>
          <w:tab w:val="num" w:pos="6480"/>
        </w:tabs>
        <w:ind w:left="6480" w:hanging="360"/>
      </w:pPr>
    </w:lvl>
  </w:abstractNum>
  <w:num w:numId="1" w16cid:durableId="1466700382">
    <w:abstractNumId w:val="0"/>
  </w:num>
  <w:num w:numId="2" w16cid:durableId="1991473681">
    <w:abstractNumId w:val="1"/>
  </w:num>
  <w:num w:numId="3" w16cid:durableId="1307205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16E4C"/>
    <w:rsid w:val="000277AD"/>
    <w:rsid w:val="000373D5"/>
    <w:rsid w:val="000903E9"/>
    <w:rsid w:val="000922E3"/>
    <w:rsid w:val="000A7E00"/>
    <w:rsid w:val="000B4907"/>
    <w:rsid w:val="000B71A6"/>
    <w:rsid w:val="000B7278"/>
    <w:rsid w:val="000F4BB7"/>
    <w:rsid w:val="00105F39"/>
    <w:rsid w:val="001102BA"/>
    <w:rsid w:val="00137304"/>
    <w:rsid w:val="00142AEF"/>
    <w:rsid w:val="00144C1B"/>
    <w:rsid w:val="001542EB"/>
    <w:rsid w:val="0016307F"/>
    <w:rsid w:val="00163463"/>
    <w:rsid w:val="00184737"/>
    <w:rsid w:val="00186212"/>
    <w:rsid w:val="00190522"/>
    <w:rsid w:val="001A23B6"/>
    <w:rsid w:val="001A7833"/>
    <w:rsid w:val="001B2E47"/>
    <w:rsid w:val="001D5ED5"/>
    <w:rsid w:val="001D757E"/>
    <w:rsid w:val="001E0399"/>
    <w:rsid w:val="001F4C75"/>
    <w:rsid w:val="00207E12"/>
    <w:rsid w:val="00223B3B"/>
    <w:rsid w:val="002253B1"/>
    <w:rsid w:val="00227749"/>
    <w:rsid w:val="002419B5"/>
    <w:rsid w:val="00244439"/>
    <w:rsid w:val="00274803"/>
    <w:rsid w:val="0027687F"/>
    <w:rsid w:val="00286CE9"/>
    <w:rsid w:val="00290660"/>
    <w:rsid w:val="00293533"/>
    <w:rsid w:val="00295D4D"/>
    <w:rsid w:val="002C0795"/>
    <w:rsid w:val="002E52A3"/>
    <w:rsid w:val="00315E71"/>
    <w:rsid w:val="0033031A"/>
    <w:rsid w:val="00330707"/>
    <w:rsid w:val="003335C7"/>
    <w:rsid w:val="00336046"/>
    <w:rsid w:val="00336A56"/>
    <w:rsid w:val="003410CD"/>
    <w:rsid w:val="00352558"/>
    <w:rsid w:val="0035312B"/>
    <w:rsid w:val="00353272"/>
    <w:rsid w:val="0036064D"/>
    <w:rsid w:val="003666CF"/>
    <w:rsid w:val="00373D6D"/>
    <w:rsid w:val="003A3D60"/>
    <w:rsid w:val="003A4829"/>
    <w:rsid w:val="003A5A86"/>
    <w:rsid w:val="003B47D8"/>
    <w:rsid w:val="003B573F"/>
    <w:rsid w:val="003D1F7C"/>
    <w:rsid w:val="003E6874"/>
    <w:rsid w:val="003F4B02"/>
    <w:rsid w:val="004040C9"/>
    <w:rsid w:val="004178AE"/>
    <w:rsid w:val="00430125"/>
    <w:rsid w:val="00437BAF"/>
    <w:rsid w:val="00464CF5"/>
    <w:rsid w:val="004700B0"/>
    <w:rsid w:val="00472874"/>
    <w:rsid w:val="0049539D"/>
    <w:rsid w:val="004C3BF0"/>
    <w:rsid w:val="004D4DED"/>
    <w:rsid w:val="004D7C89"/>
    <w:rsid w:val="004D7DF9"/>
    <w:rsid w:val="004E6BAB"/>
    <w:rsid w:val="004F4C81"/>
    <w:rsid w:val="004F71E4"/>
    <w:rsid w:val="00501720"/>
    <w:rsid w:val="0052269D"/>
    <w:rsid w:val="005670B7"/>
    <w:rsid w:val="0057668B"/>
    <w:rsid w:val="00585957"/>
    <w:rsid w:val="00586A63"/>
    <w:rsid w:val="00593727"/>
    <w:rsid w:val="00595298"/>
    <w:rsid w:val="005952AB"/>
    <w:rsid w:val="005A7689"/>
    <w:rsid w:val="005B0EE5"/>
    <w:rsid w:val="005B2432"/>
    <w:rsid w:val="005B2B77"/>
    <w:rsid w:val="005B2CF7"/>
    <w:rsid w:val="005C42FD"/>
    <w:rsid w:val="005E04AB"/>
    <w:rsid w:val="00627257"/>
    <w:rsid w:val="00644A46"/>
    <w:rsid w:val="00652844"/>
    <w:rsid w:val="00694A93"/>
    <w:rsid w:val="00697398"/>
    <w:rsid w:val="006B3384"/>
    <w:rsid w:val="006B36BE"/>
    <w:rsid w:val="006C11DF"/>
    <w:rsid w:val="006E4E8A"/>
    <w:rsid w:val="006E6EDE"/>
    <w:rsid w:val="006E7E7A"/>
    <w:rsid w:val="00700859"/>
    <w:rsid w:val="00712BC7"/>
    <w:rsid w:val="00715F20"/>
    <w:rsid w:val="0072498A"/>
    <w:rsid w:val="007405DE"/>
    <w:rsid w:val="00761E69"/>
    <w:rsid w:val="00782248"/>
    <w:rsid w:val="007829D1"/>
    <w:rsid w:val="0078698E"/>
    <w:rsid w:val="007A19BF"/>
    <w:rsid w:val="007C05A6"/>
    <w:rsid w:val="007C5D06"/>
    <w:rsid w:val="007D5BD7"/>
    <w:rsid w:val="007F55AA"/>
    <w:rsid w:val="00802222"/>
    <w:rsid w:val="00816DB9"/>
    <w:rsid w:val="00830238"/>
    <w:rsid w:val="00853971"/>
    <w:rsid w:val="00861E76"/>
    <w:rsid w:val="008912A9"/>
    <w:rsid w:val="00893BCF"/>
    <w:rsid w:val="008A22D9"/>
    <w:rsid w:val="008A6EFB"/>
    <w:rsid w:val="008B15A9"/>
    <w:rsid w:val="008B1E1E"/>
    <w:rsid w:val="008B3B9A"/>
    <w:rsid w:val="008B3F37"/>
    <w:rsid w:val="008C66AB"/>
    <w:rsid w:val="008F105E"/>
    <w:rsid w:val="008F684D"/>
    <w:rsid w:val="00902AA3"/>
    <w:rsid w:val="00915B93"/>
    <w:rsid w:val="00916431"/>
    <w:rsid w:val="00916F86"/>
    <w:rsid w:val="009347AA"/>
    <w:rsid w:val="00935AC3"/>
    <w:rsid w:val="00961DC6"/>
    <w:rsid w:val="00980EE0"/>
    <w:rsid w:val="009A7007"/>
    <w:rsid w:val="009C20D0"/>
    <w:rsid w:val="009C4FD5"/>
    <w:rsid w:val="009D753B"/>
    <w:rsid w:val="009E1CAD"/>
    <w:rsid w:val="00A16CC3"/>
    <w:rsid w:val="00A40A5A"/>
    <w:rsid w:val="00A43842"/>
    <w:rsid w:val="00A46936"/>
    <w:rsid w:val="00A46CA3"/>
    <w:rsid w:val="00A5148A"/>
    <w:rsid w:val="00A53096"/>
    <w:rsid w:val="00A5527F"/>
    <w:rsid w:val="00A55952"/>
    <w:rsid w:val="00A660DC"/>
    <w:rsid w:val="00A71437"/>
    <w:rsid w:val="00A820C2"/>
    <w:rsid w:val="00A86AE2"/>
    <w:rsid w:val="00A87901"/>
    <w:rsid w:val="00A94E87"/>
    <w:rsid w:val="00AA333A"/>
    <w:rsid w:val="00AA6363"/>
    <w:rsid w:val="00AC3B8A"/>
    <w:rsid w:val="00AD103F"/>
    <w:rsid w:val="00AD6A54"/>
    <w:rsid w:val="00AE1A2F"/>
    <w:rsid w:val="00AE2A65"/>
    <w:rsid w:val="00AE4CAD"/>
    <w:rsid w:val="00AE6F85"/>
    <w:rsid w:val="00AE7DC1"/>
    <w:rsid w:val="00AF3B88"/>
    <w:rsid w:val="00AF44D5"/>
    <w:rsid w:val="00AF6108"/>
    <w:rsid w:val="00AF71B2"/>
    <w:rsid w:val="00B0136E"/>
    <w:rsid w:val="00B2562A"/>
    <w:rsid w:val="00B30E7B"/>
    <w:rsid w:val="00B35FBF"/>
    <w:rsid w:val="00B5205E"/>
    <w:rsid w:val="00B53B5C"/>
    <w:rsid w:val="00B61086"/>
    <w:rsid w:val="00B649C9"/>
    <w:rsid w:val="00B737FF"/>
    <w:rsid w:val="00B8406D"/>
    <w:rsid w:val="00BA23D1"/>
    <w:rsid w:val="00BC597B"/>
    <w:rsid w:val="00BD7ACF"/>
    <w:rsid w:val="00BF219F"/>
    <w:rsid w:val="00BF2558"/>
    <w:rsid w:val="00C03509"/>
    <w:rsid w:val="00C0574C"/>
    <w:rsid w:val="00C133FC"/>
    <w:rsid w:val="00C137A2"/>
    <w:rsid w:val="00C15A8B"/>
    <w:rsid w:val="00C22BBF"/>
    <w:rsid w:val="00C2455F"/>
    <w:rsid w:val="00C25449"/>
    <w:rsid w:val="00C43E56"/>
    <w:rsid w:val="00C56929"/>
    <w:rsid w:val="00C657C1"/>
    <w:rsid w:val="00C726CD"/>
    <w:rsid w:val="00C77DAA"/>
    <w:rsid w:val="00C8363A"/>
    <w:rsid w:val="00C8595B"/>
    <w:rsid w:val="00C93D18"/>
    <w:rsid w:val="00CE0B99"/>
    <w:rsid w:val="00CF698F"/>
    <w:rsid w:val="00D0006D"/>
    <w:rsid w:val="00D034E9"/>
    <w:rsid w:val="00D0647F"/>
    <w:rsid w:val="00D139BF"/>
    <w:rsid w:val="00D13D57"/>
    <w:rsid w:val="00D15AAE"/>
    <w:rsid w:val="00D20872"/>
    <w:rsid w:val="00D27F54"/>
    <w:rsid w:val="00D33CDC"/>
    <w:rsid w:val="00D43F7C"/>
    <w:rsid w:val="00D46C97"/>
    <w:rsid w:val="00D60C7D"/>
    <w:rsid w:val="00D72175"/>
    <w:rsid w:val="00D80606"/>
    <w:rsid w:val="00D811AF"/>
    <w:rsid w:val="00D95EB2"/>
    <w:rsid w:val="00DA0E83"/>
    <w:rsid w:val="00DA5BA1"/>
    <w:rsid w:val="00DA6035"/>
    <w:rsid w:val="00DA7215"/>
    <w:rsid w:val="00DA7DF5"/>
    <w:rsid w:val="00DB5286"/>
    <w:rsid w:val="00DE0409"/>
    <w:rsid w:val="00E028FF"/>
    <w:rsid w:val="00E04985"/>
    <w:rsid w:val="00E05FEA"/>
    <w:rsid w:val="00E1484E"/>
    <w:rsid w:val="00E31C07"/>
    <w:rsid w:val="00E32631"/>
    <w:rsid w:val="00E41041"/>
    <w:rsid w:val="00E42F15"/>
    <w:rsid w:val="00E6164F"/>
    <w:rsid w:val="00E86FDA"/>
    <w:rsid w:val="00EA39C4"/>
    <w:rsid w:val="00EA5296"/>
    <w:rsid w:val="00EB0634"/>
    <w:rsid w:val="00EB2F67"/>
    <w:rsid w:val="00ED5794"/>
    <w:rsid w:val="00ED7FC1"/>
    <w:rsid w:val="00EE187E"/>
    <w:rsid w:val="00EF3519"/>
    <w:rsid w:val="00F006E3"/>
    <w:rsid w:val="00F206B9"/>
    <w:rsid w:val="00F26FD2"/>
    <w:rsid w:val="00F33239"/>
    <w:rsid w:val="00F407EC"/>
    <w:rsid w:val="00F568B5"/>
    <w:rsid w:val="00F6330E"/>
    <w:rsid w:val="00F66F52"/>
    <w:rsid w:val="00F83A05"/>
    <w:rsid w:val="00F949C8"/>
    <w:rsid w:val="00FD7332"/>
    <w:rsid w:val="00FE1059"/>
    <w:rsid w:val="00FE30C9"/>
    <w:rsid w:val="00FF5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A782B"/>
  <w15:docId w15:val="{C4B8FF94-C795-4ABB-B083-344BFDA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link w:val="FooterChar"/>
    <w:uiPriority w:val="99"/>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 w:type="character" w:customStyle="1" w:styleId="FooterChar">
    <w:name w:val="Footer Char"/>
    <w:basedOn w:val="DefaultParagraphFont"/>
    <w:link w:val="Footer"/>
    <w:uiPriority w:val="99"/>
    <w:rsid w:val="00B30E7B"/>
    <w:rPr>
      <w:sz w:val="24"/>
      <w:szCs w:val="24"/>
    </w:rPr>
  </w:style>
  <w:style w:type="table" w:styleId="TableGrid">
    <w:name w:val="Table Grid"/>
    <w:basedOn w:val="TableNormal"/>
    <w:rsid w:val="00E0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8ECC-0E5A-412F-A125-C9E7AFA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Stephanie Duran</cp:lastModifiedBy>
  <cp:revision>43</cp:revision>
  <cp:lastPrinted>2024-12-17T16:56:00Z</cp:lastPrinted>
  <dcterms:created xsi:type="dcterms:W3CDTF">2024-12-13T18:15:00Z</dcterms:created>
  <dcterms:modified xsi:type="dcterms:W3CDTF">2025-02-06T21:25:00Z</dcterms:modified>
</cp:coreProperties>
</file>